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96781" w14:textId="77777777" w:rsidR="00834016" w:rsidRPr="00AC6777" w:rsidRDefault="00D04150" w:rsidP="004E250C">
      <w:pPr>
        <w:pStyle w:val="Heading8"/>
        <w:jc w:val="center"/>
        <w:rPr>
          <w:rFonts w:ascii="Baskerville Old Face" w:hAnsi="Baskerville Old Face"/>
          <w:color w:val="336666"/>
          <w:sz w:val="26"/>
          <w:szCs w:val="26"/>
          <w:u w:val="single"/>
        </w:rPr>
      </w:pPr>
      <w:r w:rsidRPr="00AC6777">
        <w:rPr>
          <w:rFonts w:ascii="Baskerville Old Face" w:hAnsi="Baskerville Old Face"/>
          <w:color w:val="336666"/>
          <w:sz w:val="26"/>
          <w:szCs w:val="26"/>
          <w:u w:val="single"/>
        </w:rPr>
        <w:t>Speaker Information</w:t>
      </w:r>
    </w:p>
    <w:p w14:paraId="3E54C443" w14:textId="77777777" w:rsidR="00A22EF8" w:rsidRPr="00A22EF8" w:rsidRDefault="00A22EF8" w:rsidP="00A22EF8"/>
    <w:p w14:paraId="54FA16AE" w14:textId="77777777" w:rsidR="008D2123" w:rsidRPr="00B553A5" w:rsidRDefault="008E6E02" w:rsidP="00111FF5">
      <w:pPr>
        <w:jc w:val="both"/>
        <w:rPr>
          <w:rFonts w:ascii="Georgia" w:hAnsi="Georgia"/>
          <w:sz w:val="22"/>
          <w:szCs w:val="22"/>
        </w:rPr>
      </w:pPr>
      <w:r w:rsidRPr="00B553A5">
        <w:rPr>
          <w:rFonts w:ascii="Georgia" w:hAnsi="Georgia"/>
          <w:b/>
          <w:sz w:val="22"/>
          <w:szCs w:val="22"/>
        </w:rPr>
        <w:t xml:space="preserve">Colleen </w:t>
      </w:r>
      <w:r w:rsidR="007F584B" w:rsidRPr="00B553A5">
        <w:rPr>
          <w:rFonts w:ascii="Georgia" w:hAnsi="Georgia"/>
          <w:b/>
          <w:sz w:val="22"/>
          <w:szCs w:val="22"/>
        </w:rPr>
        <w:t>Elio-</w:t>
      </w:r>
      <w:proofErr w:type="spellStart"/>
      <w:r w:rsidRPr="00B553A5">
        <w:rPr>
          <w:rFonts w:ascii="Georgia" w:hAnsi="Georgia"/>
          <w:b/>
          <w:sz w:val="22"/>
          <w:szCs w:val="22"/>
        </w:rPr>
        <w:t>Kocen</w:t>
      </w:r>
      <w:proofErr w:type="spellEnd"/>
      <w:r w:rsidR="009B3AF7" w:rsidRPr="00B553A5">
        <w:rPr>
          <w:rFonts w:ascii="Georgia" w:hAnsi="Georgia"/>
          <w:b/>
          <w:sz w:val="22"/>
          <w:szCs w:val="22"/>
        </w:rPr>
        <w:t>,</w:t>
      </w:r>
      <w:r w:rsidR="00EC4785" w:rsidRPr="00B553A5">
        <w:rPr>
          <w:rFonts w:ascii="Georgia" w:hAnsi="Georgia"/>
          <w:b/>
          <w:sz w:val="22"/>
          <w:szCs w:val="22"/>
        </w:rPr>
        <w:t xml:space="preserve"> M.A., </w:t>
      </w:r>
      <w:r w:rsidR="00EC4785" w:rsidRPr="00B553A5">
        <w:rPr>
          <w:rFonts w:ascii="Georgia" w:hAnsi="Georgia"/>
          <w:sz w:val="22"/>
          <w:szCs w:val="22"/>
        </w:rPr>
        <w:t>is</w:t>
      </w:r>
      <w:r w:rsidR="009B3AF7" w:rsidRPr="00B553A5">
        <w:rPr>
          <w:rFonts w:ascii="Georgia" w:hAnsi="Georgia"/>
          <w:sz w:val="22"/>
          <w:szCs w:val="22"/>
        </w:rPr>
        <w:t xml:space="preserve"> </w:t>
      </w:r>
      <w:r w:rsidR="00EC4785" w:rsidRPr="00B553A5">
        <w:rPr>
          <w:rFonts w:ascii="Georgia" w:hAnsi="Georgia"/>
          <w:sz w:val="22"/>
          <w:szCs w:val="22"/>
        </w:rPr>
        <w:t xml:space="preserve">the </w:t>
      </w:r>
      <w:r w:rsidR="007E20BD" w:rsidRPr="00B553A5">
        <w:rPr>
          <w:rFonts w:ascii="Georgia" w:hAnsi="Georgia"/>
          <w:sz w:val="22"/>
          <w:szCs w:val="22"/>
        </w:rPr>
        <w:t xml:space="preserve">Medical and Campus Advocate, at Transitions. </w:t>
      </w:r>
      <w:r w:rsidR="00EC4785" w:rsidRPr="00B553A5">
        <w:rPr>
          <w:rFonts w:ascii="Georgia" w:hAnsi="Georgia"/>
          <w:sz w:val="22"/>
          <w:szCs w:val="22"/>
        </w:rPr>
        <w:t>She is</w:t>
      </w:r>
      <w:r w:rsidR="007E20BD" w:rsidRPr="00B553A5">
        <w:rPr>
          <w:rFonts w:ascii="Georgia" w:hAnsi="Georgia"/>
          <w:sz w:val="22"/>
          <w:szCs w:val="22"/>
        </w:rPr>
        <w:t xml:space="preserve"> the </w:t>
      </w:r>
      <w:r w:rsidR="00EC4785" w:rsidRPr="00B553A5">
        <w:rPr>
          <w:rFonts w:ascii="Georgia" w:hAnsi="Georgia"/>
          <w:sz w:val="22"/>
          <w:szCs w:val="22"/>
        </w:rPr>
        <w:t xml:space="preserve">point person for the </w:t>
      </w:r>
      <w:r w:rsidR="007E20BD" w:rsidRPr="00B553A5">
        <w:rPr>
          <w:rFonts w:ascii="Georgia" w:hAnsi="Georgia"/>
          <w:sz w:val="22"/>
          <w:szCs w:val="22"/>
        </w:rPr>
        <w:t>SANE program</w:t>
      </w:r>
      <w:r w:rsidR="00EC4785" w:rsidRPr="00B553A5">
        <w:rPr>
          <w:rFonts w:ascii="Georgia" w:hAnsi="Georgia"/>
          <w:sz w:val="22"/>
          <w:szCs w:val="22"/>
        </w:rPr>
        <w:t>. She</w:t>
      </w:r>
      <w:r w:rsidR="007E20BD" w:rsidRPr="00B553A5">
        <w:rPr>
          <w:rFonts w:ascii="Georgia" w:hAnsi="Georgia"/>
          <w:sz w:val="22"/>
          <w:szCs w:val="22"/>
        </w:rPr>
        <w:t xml:space="preserve"> also provide</w:t>
      </w:r>
      <w:r w:rsidR="00EC4785" w:rsidRPr="00B553A5">
        <w:rPr>
          <w:rFonts w:ascii="Georgia" w:hAnsi="Georgia"/>
          <w:sz w:val="22"/>
          <w:szCs w:val="22"/>
        </w:rPr>
        <w:t xml:space="preserve">s </w:t>
      </w:r>
      <w:r w:rsidR="007E20BD" w:rsidRPr="00B553A5">
        <w:rPr>
          <w:rFonts w:ascii="Georgia" w:hAnsi="Georgia"/>
          <w:sz w:val="22"/>
          <w:szCs w:val="22"/>
        </w:rPr>
        <w:t>counseling for students at Susquehanna University</w:t>
      </w:r>
      <w:r w:rsidR="00EC4785" w:rsidRPr="00B553A5">
        <w:rPr>
          <w:rFonts w:ascii="Georgia" w:hAnsi="Georgia"/>
          <w:sz w:val="22"/>
          <w:szCs w:val="22"/>
        </w:rPr>
        <w:t xml:space="preserve"> and</w:t>
      </w:r>
      <w:r w:rsidR="007E20BD" w:rsidRPr="00B553A5">
        <w:rPr>
          <w:rFonts w:ascii="Georgia" w:hAnsi="Georgia"/>
          <w:sz w:val="22"/>
          <w:szCs w:val="22"/>
        </w:rPr>
        <w:t xml:space="preserve"> work</w:t>
      </w:r>
      <w:r w:rsidR="00EC4785" w:rsidRPr="00B553A5">
        <w:rPr>
          <w:rFonts w:ascii="Georgia" w:hAnsi="Georgia"/>
          <w:sz w:val="22"/>
          <w:szCs w:val="22"/>
        </w:rPr>
        <w:t>s</w:t>
      </w:r>
      <w:r w:rsidR="007E20BD" w:rsidRPr="00B553A5">
        <w:rPr>
          <w:rFonts w:ascii="Georgia" w:hAnsi="Georgia"/>
          <w:sz w:val="22"/>
          <w:szCs w:val="22"/>
        </w:rPr>
        <w:t xml:space="preserve"> extensively with victims of human trafficking throughout our service area. </w:t>
      </w:r>
    </w:p>
    <w:p w14:paraId="1944F0F9" w14:textId="77777777" w:rsidR="007E20BD" w:rsidRPr="00B553A5" w:rsidRDefault="007E20BD" w:rsidP="00111FF5">
      <w:pPr>
        <w:jc w:val="both"/>
        <w:rPr>
          <w:rFonts w:ascii="Georgia" w:hAnsi="Georgia"/>
          <w:sz w:val="22"/>
          <w:szCs w:val="22"/>
        </w:rPr>
      </w:pPr>
    </w:p>
    <w:p w14:paraId="04DD392F" w14:textId="101466CC" w:rsidR="008D2123" w:rsidRPr="00B553A5" w:rsidRDefault="00392853" w:rsidP="00111FF5">
      <w:pPr>
        <w:jc w:val="both"/>
        <w:rPr>
          <w:rFonts w:ascii="Georgia" w:hAnsi="Georgia"/>
          <w:sz w:val="22"/>
          <w:szCs w:val="22"/>
        </w:rPr>
      </w:pPr>
      <w:r>
        <w:rPr>
          <w:rFonts w:ascii="Georgia" w:hAnsi="Georgia"/>
          <w:b/>
          <w:sz w:val="22"/>
          <w:szCs w:val="22"/>
        </w:rPr>
        <w:t>Joshua Ercole,</w:t>
      </w:r>
      <w:r w:rsidR="008D2123" w:rsidRPr="00B553A5">
        <w:rPr>
          <w:rFonts w:ascii="Georgia" w:hAnsi="Georgia"/>
          <w:sz w:val="22"/>
          <w:szCs w:val="22"/>
        </w:rPr>
        <w:t xml:space="preserve"> is </w:t>
      </w:r>
      <w:r w:rsidR="00C220BF" w:rsidRPr="00B553A5">
        <w:rPr>
          <w:rFonts w:ascii="Georgia" w:hAnsi="Georgia"/>
          <w:sz w:val="22"/>
          <w:szCs w:val="22"/>
        </w:rPr>
        <w:t xml:space="preserve">the </w:t>
      </w:r>
      <w:r w:rsidR="009B3AF7" w:rsidRPr="00B553A5">
        <w:rPr>
          <w:rFonts w:ascii="Georgia" w:hAnsi="Georgia"/>
          <w:sz w:val="22"/>
          <w:szCs w:val="22"/>
        </w:rPr>
        <w:t>Chief Operating Office of the Council on Compulsive Gambling of Pennsylvania</w:t>
      </w:r>
      <w:r w:rsidR="00C220BF" w:rsidRPr="00B553A5">
        <w:rPr>
          <w:rFonts w:ascii="Georgia" w:hAnsi="Georgia"/>
          <w:sz w:val="22"/>
          <w:szCs w:val="22"/>
        </w:rPr>
        <w:t xml:space="preserve">. </w:t>
      </w:r>
    </w:p>
    <w:p w14:paraId="35E76072" w14:textId="77777777" w:rsidR="008D2123" w:rsidRPr="00B553A5" w:rsidRDefault="008D2123" w:rsidP="00111FF5">
      <w:pPr>
        <w:jc w:val="both"/>
        <w:rPr>
          <w:rFonts w:ascii="Georgia" w:hAnsi="Georgia"/>
          <w:sz w:val="22"/>
          <w:szCs w:val="22"/>
        </w:rPr>
      </w:pPr>
    </w:p>
    <w:p w14:paraId="086BBAE0" w14:textId="77777777" w:rsidR="008D2123" w:rsidRPr="00B553A5" w:rsidRDefault="009B3AF7" w:rsidP="00111FF5">
      <w:pPr>
        <w:jc w:val="both"/>
        <w:rPr>
          <w:rFonts w:ascii="Georgia" w:hAnsi="Georgia"/>
          <w:sz w:val="22"/>
          <w:szCs w:val="22"/>
        </w:rPr>
      </w:pPr>
      <w:r w:rsidRPr="00B553A5">
        <w:rPr>
          <w:rFonts w:ascii="Georgia" w:hAnsi="Georgia"/>
          <w:b/>
          <w:sz w:val="22"/>
          <w:szCs w:val="22"/>
        </w:rPr>
        <w:t xml:space="preserve">Kristi Conrad, </w:t>
      </w:r>
      <w:r w:rsidR="007E20BD" w:rsidRPr="00B553A5">
        <w:rPr>
          <w:rFonts w:ascii="Georgia" w:hAnsi="Georgia"/>
          <w:b/>
          <w:sz w:val="22"/>
          <w:szCs w:val="22"/>
        </w:rPr>
        <w:t xml:space="preserve">MS, </w:t>
      </w:r>
      <w:r w:rsidR="007E20BD" w:rsidRPr="00B553A5">
        <w:rPr>
          <w:rFonts w:ascii="Georgia" w:hAnsi="Georgia"/>
          <w:sz w:val="22"/>
          <w:szCs w:val="22"/>
        </w:rPr>
        <w:t>is</w:t>
      </w:r>
      <w:r w:rsidR="00091518" w:rsidRPr="00B553A5">
        <w:rPr>
          <w:rFonts w:ascii="Georgia" w:hAnsi="Georgia"/>
          <w:sz w:val="22"/>
          <w:szCs w:val="22"/>
        </w:rPr>
        <w:t xml:space="preserve"> a </w:t>
      </w:r>
      <w:r w:rsidRPr="00B553A5">
        <w:rPr>
          <w:rFonts w:ascii="Georgia" w:hAnsi="Georgia"/>
          <w:sz w:val="22"/>
          <w:szCs w:val="22"/>
        </w:rPr>
        <w:t xml:space="preserve">clinical supervisor </w:t>
      </w:r>
      <w:r w:rsidR="00D80642" w:rsidRPr="00B553A5">
        <w:rPr>
          <w:rFonts w:ascii="Georgia" w:hAnsi="Georgia"/>
          <w:sz w:val="22"/>
          <w:szCs w:val="22"/>
        </w:rPr>
        <w:t xml:space="preserve">at </w:t>
      </w:r>
      <w:proofErr w:type="spellStart"/>
      <w:r w:rsidR="00D80642" w:rsidRPr="00B553A5">
        <w:rPr>
          <w:rFonts w:ascii="Georgia" w:hAnsi="Georgia"/>
          <w:sz w:val="22"/>
          <w:szCs w:val="22"/>
        </w:rPr>
        <w:t>Gaudenzia</w:t>
      </w:r>
      <w:proofErr w:type="spellEnd"/>
      <w:r w:rsidR="00D80642" w:rsidRPr="00B553A5">
        <w:rPr>
          <w:rFonts w:ascii="Georgia" w:hAnsi="Georgia"/>
          <w:sz w:val="22"/>
          <w:szCs w:val="22"/>
        </w:rPr>
        <w:t xml:space="preserve"> Outpatient program in Sunbury</w:t>
      </w:r>
      <w:r w:rsidR="008D2123" w:rsidRPr="00B553A5">
        <w:rPr>
          <w:rFonts w:ascii="Georgia" w:hAnsi="Georgia"/>
          <w:sz w:val="22"/>
          <w:szCs w:val="22"/>
        </w:rPr>
        <w:t xml:space="preserve">. </w:t>
      </w:r>
      <w:r w:rsidR="00D80642" w:rsidRPr="00B553A5">
        <w:rPr>
          <w:rFonts w:ascii="Georgia" w:hAnsi="Georgia"/>
          <w:sz w:val="22"/>
          <w:szCs w:val="22"/>
        </w:rPr>
        <w:t>She also works part time with adults with Alzheimer’s</w:t>
      </w:r>
      <w:r w:rsidR="007E20BD" w:rsidRPr="00B553A5">
        <w:rPr>
          <w:rFonts w:ascii="Georgia" w:hAnsi="Georgia"/>
          <w:sz w:val="22"/>
          <w:szCs w:val="22"/>
        </w:rPr>
        <w:t xml:space="preserve"> Disease</w:t>
      </w:r>
      <w:r w:rsidR="00D80642" w:rsidRPr="00B553A5">
        <w:rPr>
          <w:rFonts w:ascii="Georgia" w:hAnsi="Georgia"/>
          <w:sz w:val="22"/>
          <w:szCs w:val="22"/>
        </w:rPr>
        <w:t xml:space="preserve">. </w:t>
      </w:r>
    </w:p>
    <w:p w14:paraId="27ECE577" w14:textId="77777777" w:rsidR="006C79DB" w:rsidRPr="00B553A5" w:rsidRDefault="006C79DB" w:rsidP="00111FF5">
      <w:pPr>
        <w:jc w:val="both"/>
        <w:rPr>
          <w:rFonts w:ascii="Georgia" w:hAnsi="Georgia"/>
          <w:sz w:val="22"/>
          <w:szCs w:val="22"/>
        </w:rPr>
      </w:pPr>
    </w:p>
    <w:p w14:paraId="462BC1A6" w14:textId="77777777" w:rsidR="00D80642" w:rsidRPr="00B553A5" w:rsidRDefault="00D80642" w:rsidP="00111FF5">
      <w:pPr>
        <w:jc w:val="both"/>
        <w:rPr>
          <w:rFonts w:ascii="Georgia" w:hAnsi="Georgia"/>
          <w:sz w:val="22"/>
          <w:szCs w:val="22"/>
        </w:rPr>
      </w:pPr>
      <w:r w:rsidRPr="00B553A5">
        <w:rPr>
          <w:rFonts w:ascii="Georgia" w:hAnsi="Georgia"/>
          <w:b/>
          <w:sz w:val="22"/>
          <w:szCs w:val="22"/>
        </w:rPr>
        <w:t>Corporal Scott M. Davis</w:t>
      </w:r>
      <w:r w:rsidR="001A25D1" w:rsidRPr="00B553A5">
        <w:rPr>
          <w:rFonts w:ascii="Georgia" w:hAnsi="Georgia"/>
          <w:b/>
          <w:sz w:val="22"/>
          <w:szCs w:val="22"/>
        </w:rPr>
        <w:t>, Pennsylvania State Police,</w:t>
      </w:r>
      <w:r w:rsidRPr="00B553A5">
        <w:rPr>
          <w:rFonts w:ascii="Georgia" w:hAnsi="Georgia"/>
          <w:sz w:val="22"/>
          <w:szCs w:val="22"/>
        </w:rPr>
        <w:t xml:space="preserve"> is a Patrol Trooper, Undercover Drug Investigator, Law Enforcement Instructor and Drug Recognition Expert. </w:t>
      </w:r>
    </w:p>
    <w:p w14:paraId="17B0D8B8" w14:textId="77777777" w:rsidR="00187767" w:rsidRDefault="00187767" w:rsidP="00111FF5">
      <w:pPr>
        <w:jc w:val="both"/>
        <w:rPr>
          <w:sz w:val="18"/>
          <w:szCs w:val="18"/>
        </w:rPr>
      </w:pPr>
    </w:p>
    <w:p w14:paraId="7676D565" w14:textId="77777777" w:rsidR="00537686" w:rsidRDefault="00537686" w:rsidP="00537686">
      <w:pPr>
        <w:tabs>
          <w:tab w:val="left" w:pos="540"/>
        </w:tabs>
        <w:jc w:val="center"/>
        <w:rPr>
          <w:rFonts w:ascii="Baskerville Old Face" w:hAnsi="Baskerville Old Face"/>
          <w:sz w:val="22"/>
          <w:szCs w:val="22"/>
        </w:rPr>
      </w:pPr>
    </w:p>
    <w:p w14:paraId="47E579A1" w14:textId="77777777" w:rsidR="00537686" w:rsidRDefault="00A31B0D" w:rsidP="00A31B0D">
      <w:pPr>
        <w:tabs>
          <w:tab w:val="left" w:pos="540"/>
        </w:tabs>
        <w:jc w:val="center"/>
        <w:rPr>
          <w:rFonts w:ascii="Baskerville Old Face" w:hAnsi="Baskerville Old Face"/>
          <w:sz w:val="22"/>
          <w:szCs w:val="22"/>
        </w:rPr>
      </w:pPr>
      <w:r>
        <w:rPr>
          <w:b/>
          <w:bCs/>
          <w:noProof/>
          <w:color w:val="336666"/>
          <w:u w:val="single"/>
        </w:rPr>
        <mc:AlternateContent>
          <mc:Choice Requires="wps">
            <w:drawing>
              <wp:anchor distT="0" distB="0" distL="114300" distR="114300" simplePos="0" relativeHeight="251662848" behindDoc="0" locked="0" layoutInCell="1" allowOverlap="1" wp14:anchorId="66BAA052" wp14:editId="20A55D7B">
                <wp:simplePos x="0" y="0"/>
                <wp:positionH relativeFrom="column">
                  <wp:posOffset>0</wp:posOffset>
                </wp:positionH>
                <wp:positionV relativeFrom="paragraph">
                  <wp:posOffset>18415</wp:posOffset>
                </wp:positionV>
                <wp:extent cx="2678430" cy="11430"/>
                <wp:effectExtent l="0" t="19050" r="45720" b="4572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11430"/>
                        </a:xfrm>
                        <a:prstGeom prst="line">
                          <a:avLst/>
                        </a:prstGeom>
                        <a:noFill/>
                        <a:ln w="57150">
                          <a:solidFill>
                            <a:schemeClr val="accent5">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B8034E3"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210.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" strokecolor="#205867 [1608]" strokeweight="4.5pt"/>
            </w:pict>
          </mc:Fallback>
        </mc:AlternateContent>
      </w:r>
    </w:p>
    <w:p w14:paraId="4977EBBB" w14:textId="77777777" w:rsidR="00537686" w:rsidRDefault="00537686" w:rsidP="00537686">
      <w:pPr>
        <w:tabs>
          <w:tab w:val="left" w:pos="540"/>
        </w:tabs>
        <w:jc w:val="center"/>
        <w:rPr>
          <w:rFonts w:ascii="Baskerville Old Face" w:hAnsi="Baskerville Old Face"/>
          <w:sz w:val="22"/>
          <w:szCs w:val="22"/>
        </w:rPr>
      </w:pPr>
    </w:p>
    <w:p w14:paraId="189B4166" w14:textId="77777777" w:rsidR="00537686" w:rsidRPr="00537686" w:rsidRDefault="00537686" w:rsidP="00537686">
      <w:pPr>
        <w:tabs>
          <w:tab w:val="left" w:pos="540"/>
        </w:tabs>
        <w:jc w:val="center"/>
        <w:rPr>
          <w:rFonts w:ascii="Baskerville Old Face" w:hAnsi="Baskerville Old Face"/>
          <w:sz w:val="22"/>
          <w:szCs w:val="22"/>
        </w:rPr>
      </w:pPr>
      <w:r w:rsidRPr="00537686">
        <w:rPr>
          <w:rFonts w:ascii="Baskerville Old Face" w:hAnsi="Baskerville Old Face"/>
          <w:sz w:val="22"/>
          <w:szCs w:val="22"/>
        </w:rPr>
        <w:t>This training is funded by:</w:t>
      </w:r>
    </w:p>
    <w:p w14:paraId="17289F14" w14:textId="77777777" w:rsidR="00537686" w:rsidRPr="00537686" w:rsidRDefault="00537686" w:rsidP="00537686">
      <w:pPr>
        <w:tabs>
          <w:tab w:val="left" w:pos="540"/>
        </w:tabs>
        <w:jc w:val="center"/>
        <w:rPr>
          <w:color w:val="336666"/>
          <w:sz w:val="22"/>
          <w:szCs w:val="22"/>
        </w:rPr>
      </w:pPr>
      <w:r w:rsidRPr="00537686">
        <w:rPr>
          <w:color w:val="336666"/>
          <w:sz w:val="22"/>
          <w:szCs w:val="22"/>
        </w:rPr>
        <w:t>PENNSYLVANIA</w:t>
      </w:r>
    </w:p>
    <w:p w14:paraId="0C6B7E83" w14:textId="77777777" w:rsidR="00537686" w:rsidRPr="00537686" w:rsidRDefault="00537686" w:rsidP="00537686">
      <w:pPr>
        <w:tabs>
          <w:tab w:val="left" w:pos="540"/>
        </w:tabs>
        <w:jc w:val="center"/>
        <w:rPr>
          <w:color w:val="336666"/>
          <w:sz w:val="22"/>
          <w:szCs w:val="22"/>
        </w:rPr>
      </w:pPr>
      <w:r w:rsidRPr="00537686">
        <w:rPr>
          <w:color w:val="336666"/>
          <w:sz w:val="22"/>
          <w:szCs w:val="22"/>
        </w:rPr>
        <w:t>DEPARTMENT OF HEALTH</w:t>
      </w:r>
    </w:p>
    <w:p w14:paraId="12E11C91" w14:textId="77777777" w:rsidR="00537686" w:rsidRPr="00537686" w:rsidRDefault="00537686" w:rsidP="00537686">
      <w:pPr>
        <w:tabs>
          <w:tab w:val="left" w:pos="540"/>
        </w:tabs>
        <w:jc w:val="center"/>
        <w:rPr>
          <w:color w:val="336666"/>
          <w:sz w:val="22"/>
          <w:szCs w:val="22"/>
        </w:rPr>
      </w:pPr>
      <w:r w:rsidRPr="00537686">
        <w:rPr>
          <w:color w:val="336666"/>
          <w:sz w:val="22"/>
          <w:szCs w:val="22"/>
        </w:rPr>
        <w:t>DEPARTMENT OF DRUG AND</w:t>
      </w:r>
    </w:p>
    <w:p w14:paraId="6111AA42" w14:textId="77777777" w:rsidR="00537686" w:rsidRPr="00537686" w:rsidRDefault="00537686" w:rsidP="00537686">
      <w:pPr>
        <w:tabs>
          <w:tab w:val="left" w:pos="540"/>
        </w:tabs>
        <w:jc w:val="center"/>
        <w:rPr>
          <w:color w:val="336666"/>
          <w:sz w:val="22"/>
          <w:szCs w:val="22"/>
        </w:rPr>
      </w:pPr>
      <w:r w:rsidRPr="00537686">
        <w:rPr>
          <w:color w:val="336666"/>
          <w:sz w:val="22"/>
          <w:szCs w:val="22"/>
        </w:rPr>
        <w:t>ALCOHOL PROGRAMS-Problem Gambling Outreach Mini Grant</w:t>
      </w:r>
    </w:p>
    <w:p w14:paraId="7DBDA008" w14:textId="77777777" w:rsidR="00537686" w:rsidRPr="00537686" w:rsidRDefault="00537686" w:rsidP="00537686">
      <w:pPr>
        <w:tabs>
          <w:tab w:val="left" w:pos="540"/>
        </w:tabs>
        <w:rPr>
          <w:color w:val="336666"/>
          <w:sz w:val="22"/>
          <w:szCs w:val="22"/>
        </w:rPr>
      </w:pPr>
    </w:p>
    <w:p w14:paraId="6EB14EFC" w14:textId="77777777" w:rsidR="00537686" w:rsidRPr="00537686" w:rsidRDefault="00537686" w:rsidP="00537686">
      <w:pPr>
        <w:tabs>
          <w:tab w:val="left" w:pos="540"/>
        </w:tabs>
        <w:jc w:val="center"/>
        <w:rPr>
          <w:color w:val="336666"/>
          <w:sz w:val="22"/>
          <w:szCs w:val="22"/>
        </w:rPr>
      </w:pPr>
      <w:r w:rsidRPr="00537686">
        <w:rPr>
          <w:color w:val="336666"/>
          <w:sz w:val="22"/>
          <w:szCs w:val="22"/>
        </w:rPr>
        <w:t>COLUMBIA/MONTOUR</w:t>
      </w:r>
    </w:p>
    <w:p w14:paraId="233011F5" w14:textId="77777777" w:rsidR="00537686" w:rsidRPr="00537686" w:rsidRDefault="00537686" w:rsidP="00537686">
      <w:pPr>
        <w:tabs>
          <w:tab w:val="left" w:pos="540"/>
        </w:tabs>
        <w:jc w:val="center"/>
        <w:rPr>
          <w:color w:val="336666"/>
          <w:sz w:val="22"/>
          <w:szCs w:val="22"/>
        </w:rPr>
      </w:pPr>
      <w:r w:rsidRPr="00537686">
        <w:rPr>
          <w:color w:val="336666"/>
          <w:sz w:val="22"/>
          <w:szCs w:val="22"/>
        </w:rPr>
        <w:t>AGING OFFICE, INC.</w:t>
      </w:r>
    </w:p>
    <w:p w14:paraId="062DB9F3" w14:textId="77777777" w:rsidR="00537686" w:rsidRPr="00537686" w:rsidRDefault="00537686" w:rsidP="00537686">
      <w:pPr>
        <w:tabs>
          <w:tab w:val="left" w:pos="540"/>
        </w:tabs>
        <w:jc w:val="center"/>
        <w:rPr>
          <w:color w:val="336666"/>
          <w:sz w:val="22"/>
          <w:szCs w:val="22"/>
        </w:rPr>
      </w:pPr>
    </w:p>
    <w:p w14:paraId="23435FDE" w14:textId="77777777" w:rsidR="00537686" w:rsidRPr="00537686" w:rsidRDefault="00537686" w:rsidP="00537686">
      <w:pPr>
        <w:tabs>
          <w:tab w:val="left" w:pos="540"/>
        </w:tabs>
        <w:jc w:val="center"/>
        <w:rPr>
          <w:color w:val="336666"/>
          <w:sz w:val="22"/>
          <w:szCs w:val="22"/>
        </w:rPr>
      </w:pPr>
      <w:r w:rsidRPr="00537686">
        <w:rPr>
          <w:color w:val="336666"/>
          <w:sz w:val="22"/>
          <w:szCs w:val="22"/>
        </w:rPr>
        <w:t>UNION-SNYDER</w:t>
      </w:r>
    </w:p>
    <w:p w14:paraId="6AC19127" w14:textId="77777777" w:rsidR="00537686" w:rsidRPr="00537686" w:rsidRDefault="00537686" w:rsidP="00537686">
      <w:pPr>
        <w:tabs>
          <w:tab w:val="left" w:pos="540"/>
        </w:tabs>
        <w:jc w:val="center"/>
        <w:rPr>
          <w:color w:val="336666"/>
          <w:sz w:val="22"/>
          <w:szCs w:val="22"/>
        </w:rPr>
      </w:pPr>
      <w:r w:rsidRPr="00537686">
        <w:rPr>
          <w:color w:val="336666"/>
          <w:sz w:val="22"/>
          <w:szCs w:val="22"/>
        </w:rPr>
        <w:t>AGENCY ON AGING, INC.</w:t>
      </w:r>
    </w:p>
    <w:p w14:paraId="1EEA6647" w14:textId="77777777" w:rsidR="00537686" w:rsidRPr="00537686" w:rsidRDefault="00537686" w:rsidP="00537686">
      <w:pPr>
        <w:tabs>
          <w:tab w:val="left" w:pos="540"/>
        </w:tabs>
        <w:jc w:val="center"/>
        <w:rPr>
          <w:color w:val="336666"/>
          <w:sz w:val="22"/>
          <w:szCs w:val="22"/>
        </w:rPr>
      </w:pPr>
    </w:p>
    <w:p w14:paraId="216274DB" w14:textId="77777777" w:rsidR="00537686" w:rsidRDefault="00537686" w:rsidP="00537686">
      <w:pPr>
        <w:tabs>
          <w:tab w:val="left" w:pos="540"/>
        </w:tabs>
        <w:jc w:val="center"/>
        <w:rPr>
          <w:color w:val="336666"/>
          <w:sz w:val="22"/>
          <w:szCs w:val="22"/>
        </w:rPr>
      </w:pPr>
      <w:r w:rsidRPr="00537686">
        <w:rPr>
          <w:color w:val="336666"/>
          <w:sz w:val="22"/>
          <w:szCs w:val="22"/>
        </w:rPr>
        <w:t>CMSU BEHAVIORAL HEALTH SERVICE</w:t>
      </w:r>
    </w:p>
    <w:p w14:paraId="5929BED6" w14:textId="77777777" w:rsidR="00A31B0D" w:rsidRPr="00537686" w:rsidRDefault="00A31B0D" w:rsidP="00537686">
      <w:pPr>
        <w:tabs>
          <w:tab w:val="left" w:pos="540"/>
        </w:tabs>
        <w:jc w:val="center"/>
        <w:rPr>
          <w:color w:val="336666"/>
          <w:sz w:val="22"/>
          <w:szCs w:val="22"/>
        </w:rPr>
      </w:pPr>
    </w:p>
    <w:p w14:paraId="318B0A4F" w14:textId="77777777" w:rsidR="00DE7A54" w:rsidRPr="00A31B0D" w:rsidRDefault="00DE7A54" w:rsidP="00DE7A54">
      <w:pPr>
        <w:jc w:val="center"/>
        <w:rPr>
          <w:rFonts w:ascii="Baskerville Old Face" w:hAnsi="Baskerville Old Face"/>
          <w:b/>
          <w:bCs/>
          <w:sz w:val="32"/>
          <w:szCs w:val="32"/>
          <w:u w:val="single"/>
        </w:rPr>
      </w:pPr>
      <w:r w:rsidRPr="00A31B0D">
        <w:rPr>
          <w:rFonts w:ascii="Baskerville Old Face" w:hAnsi="Baskerville Old Face"/>
          <w:b/>
          <w:sz w:val="32"/>
          <w:szCs w:val="32"/>
          <w:u w:val="single"/>
        </w:rPr>
        <w:lastRenderedPageBreak/>
        <w:t>Program Objectives</w:t>
      </w:r>
    </w:p>
    <w:p w14:paraId="3E174820" w14:textId="77777777" w:rsidR="00A03A42" w:rsidRPr="00A22EF8" w:rsidRDefault="00A03A42" w:rsidP="00D72C18">
      <w:pPr>
        <w:rPr>
          <w:b/>
          <w:bCs/>
          <w:sz w:val="24"/>
          <w:szCs w:val="24"/>
          <w:u w:val="single"/>
        </w:rPr>
      </w:pPr>
    </w:p>
    <w:p w14:paraId="1E36BBC9" w14:textId="77777777" w:rsidR="008C0392" w:rsidRPr="00A31B0D" w:rsidRDefault="00DE7A54" w:rsidP="00F13EEE">
      <w:pPr>
        <w:jc w:val="both"/>
        <w:rPr>
          <w:rFonts w:ascii="Baskerville Old Face" w:hAnsi="Baskerville Old Face"/>
          <w:b/>
          <w:bCs/>
          <w:sz w:val="24"/>
          <w:szCs w:val="24"/>
        </w:rPr>
      </w:pPr>
      <w:r w:rsidRPr="00A31B0D">
        <w:rPr>
          <w:rFonts w:ascii="Baskerville Old Face" w:hAnsi="Baskerville Old Face"/>
          <w:b/>
          <w:bCs/>
          <w:sz w:val="24"/>
          <w:szCs w:val="24"/>
        </w:rPr>
        <w:t>At the conclusion, participants will be able to:</w:t>
      </w:r>
    </w:p>
    <w:p w14:paraId="34CEBE6D" w14:textId="77777777" w:rsidR="00B83397" w:rsidRPr="00A31B0D" w:rsidRDefault="00B83397" w:rsidP="000E73F3">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Describe trauma-informed and person-centered interview methods</w:t>
      </w:r>
    </w:p>
    <w:p w14:paraId="7A6C1C1C" w14:textId="77777777" w:rsidR="00B83397" w:rsidRPr="00A31B0D" w:rsidRDefault="00B83397" w:rsidP="000E73F3">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Identify behaviors that may be signs of a history of sexual assault or domestic violence</w:t>
      </w:r>
    </w:p>
    <w:p w14:paraId="207F4713" w14:textId="77777777" w:rsidR="00B83397" w:rsidRPr="00A31B0D" w:rsidRDefault="00B83397" w:rsidP="000E73F3">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Understand how to refer an older adult or individual with a disability to victims’ services</w:t>
      </w:r>
    </w:p>
    <w:p w14:paraId="4DD662C4" w14:textId="77777777" w:rsidR="00B83397" w:rsidRPr="00A31B0D" w:rsidRDefault="00B83397" w:rsidP="000E73F3">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Understand barriers to effective screening for sexual assault and domestic violence</w:t>
      </w:r>
    </w:p>
    <w:p w14:paraId="3497E241" w14:textId="77777777" w:rsidR="000E73F3" w:rsidRPr="00A31B0D" w:rsidRDefault="00B553A5" w:rsidP="000E73F3">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Understand s</w:t>
      </w:r>
      <w:r w:rsidR="000E73F3" w:rsidRPr="00A31B0D">
        <w:rPr>
          <w:rFonts w:ascii="Georgia" w:hAnsi="Georgia" w:cs="Calibri"/>
          <w:color w:val="000000"/>
          <w:sz w:val="20"/>
          <w:szCs w:val="20"/>
        </w:rPr>
        <w:t>tatistics for addiction in the elderly</w:t>
      </w:r>
    </w:p>
    <w:p w14:paraId="41CFA46A" w14:textId="77777777" w:rsidR="000E73F3" w:rsidRPr="00A31B0D" w:rsidRDefault="00B553A5" w:rsidP="000E73F3">
      <w:pPr>
        <w:pStyle w:val="NormalWeb"/>
        <w:numPr>
          <w:ilvl w:val="0"/>
          <w:numId w:val="36"/>
        </w:numPr>
        <w:rPr>
          <w:rFonts w:ascii="Georgia" w:hAnsi="Georgia" w:cs="Calibri"/>
          <w:color w:val="000000"/>
          <w:sz w:val="20"/>
          <w:szCs w:val="20"/>
        </w:rPr>
      </w:pPr>
      <w:bookmarkStart w:id="0" w:name="_GoBack"/>
      <w:r w:rsidRPr="00A31B0D">
        <w:rPr>
          <w:rFonts w:ascii="Georgia" w:hAnsi="Georgia" w:cs="Calibri"/>
          <w:color w:val="000000"/>
          <w:sz w:val="20"/>
          <w:szCs w:val="20"/>
        </w:rPr>
        <w:t>Identify s</w:t>
      </w:r>
      <w:r w:rsidR="000E73F3" w:rsidRPr="00A31B0D">
        <w:rPr>
          <w:rFonts w:ascii="Georgia" w:hAnsi="Georgia" w:cs="Calibri"/>
          <w:color w:val="000000"/>
          <w:sz w:val="20"/>
          <w:szCs w:val="20"/>
        </w:rPr>
        <w:t xml:space="preserve">igns and symptoms of </w:t>
      </w:r>
      <w:bookmarkEnd w:id="0"/>
      <w:r w:rsidR="000E73F3" w:rsidRPr="00A31B0D">
        <w:rPr>
          <w:rFonts w:ascii="Georgia" w:hAnsi="Georgia" w:cs="Calibri"/>
          <w:color w:val="000000"/>
          <w:sz w:val="20"/>
          <w:szCs w:val="20"/>
        </w:rPr>
        <w:t>addiction</w:t>
      </w:r>
    </w:p>
    <w:p w14:paraId="55E35750" w14:textId="77777777" w:rsidR="000E73F3" w:rsidRPr="00A31B0D" w:rsidRDefault="00B553A5" w:rsidP="000E73F3">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Identify addiction and mental health</w:t>
      </w:r>
      <w:r w:rsidR="000E73F3" w:rsidRPr="00A31B0D">
        <w:rPr>
          <w:rFonts w:ascii="Georgia" w:hAnsi="Georgia" w:cs="Calibri"/>
          <w:color w:val="000000"/>
          <w:sz w:val="20"/>
          <w:szCs w:val="20"/>
        </w:rPr>
        <w:t xml:space="preserve"> in the elderly</w:t>
      </w:r>
    </w:p>
    <w:p w14:paraId="0D998BFB" w14:textId="77777777" w:rsidR="000E73F3" w:rsidRPr="00A31B0D" w:rsidRDefault="00B553A5" w:rsidP="000E73F3">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Understand a</w:t>
      </w:r>
      <w:r w:rsidR="000E73F3" w:rsidRPr="00A31B0D">
        <w:rPr>
          <w:rFonts w:ascii="Georgia" w:hAnsi="Georgia" w:cs="Calibri"/>
          <w:color w:val="000000"/>
          <w:sz w:val="20"/>
          <w:szCs w:val="20"/>
        </w:rPr>
        <w:t>ddiction and gambling in the elderly</w:t>
      </w:r>
    </w:p>
    <w:p w14:paraId="569BCF95" w14:textId="77777777" w:rsidR="000E73F3" w:rsidRPr="00A31B0D" w:rsidRDefault="00324758" w:rsidP="000E73F3">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Understand the role of</w:t>
      </w:r>
      <w:r w:rsidR="000E73F3" w:rsidRPr="00A31B0D">
        <w:rPr>
          <w:rFonts w:ascii="Georgia" w:hAnsi="Georgia" w:cs="Calibri"/>
          <w:color w:val="000000"/>
          <w:sz w:val="20"/>
          <w:szCs w:val="20"/>
        </w:rPr>
        <w:t xml:space="preserve"> MAT in the elderly</w:t>
      </w:r>
    </w:p>
    <w:p w14:paraId="32777832" w14:textId="77777777" w:rsidR="00C80C21" w:rsidRPr="00A31B0D" w:rsidRDefault="00B553A5" w:rsidP="000E73F3">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Understand the role of f</w:t>
      </w:r>
      <w:r w:rsidR="000E73F3" w:rsidRPr="00A31B0D">
        <w:rPr>
          <w:rFonts w:ascii="Georgia" w:hAnsi="Georgia" w:cs="Calibri"/>
          <w:color w:val="000000"/>
          <w:sz w:val="20"/>
          <w:szCs w:val="20"/>
        </w:rPr>
        <w:t>amilies and addiction</w:t>
      </w:r>
    </w:p>
    <w:p w14:paraId="2C4AF3AD" w14:textId="77777777" w:rsidR="00BA0252" w:rsidRPr="00A31B0D" w:rsidRDefault="00B553A5" w:rsidP="00BA0252">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Know w</w:t>
      </w:r>
      <w:r w:rsidR="000E73F3" w:rsidRPr="00A31B0D">
        <w:rPr>
          <w:rFonts w:ascii="Georgia" w:hAnsi="Georgia" w:cs="Calibri"/>
          <w:color w:val="000000"/>
          <w:sz w:val="20"/>
          <w:szCs w:val="20"/>
        </w:rPr>
        <w:t>here and how to get help</w:t>
      </w:r>
    </w:p>
    <w:p w14:paraId="527301B3" w14:textId="77777777" w:rsidR="00BA0252" w:rsidRPr="00A31B0D" w:rsidRDefault="00BA0252" w:rsidP="00BA0252">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Become familiar with gambling and factors included in the development of problematic gambling, specifically among older adults</w:t>
      </w:r>
    </w:p>
    <w:p w14:paraId="2114FF4E" w14:textId="77777777" w:rsidR="00BA0252" w:rsidRPr="00A31B0D" w:rsidRDefault="00BA0252" w:rsidP="00BA0252">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Identify prevalence rates and risk factors of disordered gambling</w:t>
      </w:r>
    </w:p>
    <w:p w14:paraId="3D930D8E" w14:textId="77777777" w:rsidR="00BA0252" w:rsidRPr="00A31B0D" w:rsidRDefault="00BA0252" w:rsidP="00BA0252">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Discuss warning signs and how to address gambling issues with older adults</w:t>
      </w:r>
    </w:p>
    <w:p w14:paraId="4D7BDF98" w14:textId="77777777" w:rsidR="00BA0252" w:rsidRPr="00A31B0D" w:rsidRDefault="00BA0252" w:rsidP="00936C56">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Identify ways to maintain responsible levels of</w:t>
      </w:r>
      <w:r w:rsidR="00936C56" w:rsidRPr="00A31B0D">
        <w:rPr>
          <w:rFonts w:ascii="Georgia" w:hAnsi="Georgia" w:cs="Calibri"/>
          <w:color w:val="000000"/>
          <w:sz w:val="20"/>
          <w:szCs w:val="20"/>
        </w:rPr>
        <w:t xml:space="preserve"> gambling</w:t>
      </w:r>
      <w:r w:rsidRPr="00A31B0D">
        <w:rPr>
          <w:rFonts w:ascii="Georgia" w:hAnsi="Georgia" w:cs="Calibri"/>
          <w:color w:val="000000"/>
          <w:sz w:val="20"/>
          <w:szCs w:val="20"/>
        </w:rPr>
        <w:t xml:space="preserve"> participation</w:t>
      </w:r>
    </w:p>
    <w:p w14:paraId="243DB059" w14:textId="77777777" w:rsidR="000E73F3" w:rsidRPr="00A31B0D" w:rsidRDefault="00BA0252" w:rsidP="00936C56">
      <w:pPr>
        <w:pStyle w:val="NormalWeb"/>
        <w:numPr>
          <w:ilvl w:val="0"/>
          <w:numId w:val="36"/>
        </w:numPr>
        <w:rPr>
          <w:rFonts w:ascii="Georgia" w:hAnsi="Georgia" w:cs="Calibri"/>
          <w:color w:val="000000"/>
          <w:sz w:val="20"/>
          <w:szCs w:val="20"/>
        </w:rPr>
      </w:pPr>
      <w:r w:rsidRPr="00A31B0D">
        <w:rPr>
          <w:rFonts w:ascii="Georgia" w:hAnsi="Georgia" w:cs="Calibri"/>
          <w:color w:val="000000"/>
          <w:sz w:val="20"/>
          <w:szCs w:val="20"/>
        </w:rPr>
        <w:t>Have awareness of available local</w:t>
      </w:r>
      <w:r w:rsidR="00936C56" w:rsidRPr="00A31B0D">
        <w:rPr>
          <w:rFonts w:ascii="Georgia" w:hAnsi="Georgia" w:cs="Calibri"/>
          <w:color w:val="000000"/>
          <w:sz w:val="20"/>
          <w:szCs w:val="20"/>
        </w:rPr>
        <w:t xml:space="preserve"> gambling</w:t>
      </w:r>
      <w:r w:rsidRPr="00A31B0D">
        <w:rPr>
          <w:rFonts w:ascii="Georgia" w:hAnsi="Georgia" w:cs="Calibri"/>
          <w:color w:val="000000"/>
          <w:sz w:val="20"/>
          <w:szCs w:val="20"/>
        </w:rPr>
        <w:t xml:space="preserve"> resources</w:t>
      </w:r>
    </w:p>
    <w:p w14:paraId="6DA30FE9" w14:textId="77777777" w:rsidR="000E73F3" w:rsidRPr="00A31B0D" w:rsidRDefault="00B553A5" w:rsidP="000E73F3">
      <w:pPr>
        <w:numPr>
          <w:ilvl w:val="0"/>
          <w:numId w:val="36"/>
        </w:numPr>
        <w:overflowPunct/>
        <w:autoSpaceDE/>
        <w:autoSpaceDN/>
        <w:adjustRightInd/>
        <w:textAlignment w:val="auto"/>
        <w:rPr>
          <w:rFonts w:ascii="Georgia" w:hAnsi="Georgia"/>
        </w:rPr>
      </w:pPr>
      <w:r w:rsidRPr="00A31B0D">
        <w:rPr>
          <w:rFonts w:ascii="Georgia" w:hAnsi="Georgia"/>
        </w:rPr>
        <w:t>Understand</w:t>
      </w:r>
      <w:r w:rsidR="000E73F3" w:rsidRPr="00A31B0D">
        <w:rPr>
          <w:rFonts w:ascii="Georgia" w:hAnsi="Georgia"/>
        </w:rPr>
        <w:t xml:space="preserve"> general indicators to look for when dealing with someone under the influence</w:t>
      </w:r>
    </w:p>
    <w:p w14:paraId="23A645B9" w14:textId="77777777" w:rsidR="00657F7C" w:rsidRPr="00A31B0D" w:rsidRDefault="00324758" w:rsidP="00B83397">
      <w:pPr>
        <w:numPr>
          <w:ilvl w:val="0"/>
          <w:numId w:val="36"/>
        </w:numPr>
        <w:overflowPunct/>
        <w:autoSpaceDE/>
        <w:autoSpaceDN/>
        <w:adjustRightInd/>
        <w:textAlignment w:val="auto"/>
        <w:rPr>
          <w:rFonts w:ascii="Georgia" w:hAnsi="Georgia"/>
        </w:rPr>
      </w:pPr>
      <w:r w:rsidRPr="00A31B0D">
        <w:rPr>
          <w:rFonts w:ascii="Georgia" w:hAnsi="Georgia"/>
        </w:rPr>
        <w:t>Identify</w:t>
      </w:r>
      <w:r w:rsidR="000E73F3" w:rsidRPr="00A31B0D">
        <w:rPr>
          <w:rFonts w:ascii="Georgia" w:hAnsi="Georgia"/>
        </w:rPr>
        <w:t xml:space="preserve"> drug trends currently taking place in Pennsylvania</w:t>
      </w:r>
    </w:p>
    <w:p w14:paraId="3CCD8939" w14:textId="77777777" w:rsidR="00657F7C" w:rsidRPr="003458E5" w:rsidRDefault="00657F7C" w:rsidP="00C80C21">
      <w:pPr>
        <w:pStyle w:val="ListParagraph"/>
        <w:jc w:val="both"/>
        <w:rPr>
          <w:b/>
          <w:bCs/>
          <w:sz w:val="16"/>
          <w:szCs w:val="16"/>
        </w:rPr>
      </w:pPr>
    </w:p>
    <w:p w14:paraId="34162055" w14:textId="77777777" w:rsidR="00657F7C" w:rsidRPr="00957177" w:rsidRDefault="00657F7C" w:rsidP="00AC6777">
      <w:pPr>
        <w:tabs>
          <w:tab w:val="left" w:pos="540"/>
        </w:tabs>
        <w:rPr>
          <w:b/>
          <w:color w:val="336666"/>
          <w:sz w:val="16"/>
          <w:szCs w:val="16"/>
        </w:rPr>
      </w:pPr>
    </w:p>
    <w:p w14:paraId="4FE32170" w14:textId="77777777" w:rsidR="00320AF3" w:rsidRDefault="00320AF3" w:rsidP="00320AF3">
      <w:pPr>
        <w:tabs>
          <w:tab w:val="left" w:pos="540"/>
        </w:tabs>
        <w:rPr>
          <w:rFonts w:ascii="Tw Cen MT Condensed" w:hAnsi="Tw Cen MT Condensed"/>
          <w:b/>
          <w:color w:val="336666"/>
          <w:sz w:val="32"/>
          <w:szCs w:val="32"/>
        </w:rPr>
      </w:pPr>
    </w:p>
    <w:p w14:paraId="5786A73E" w14:textId="77777777" w:rsidR="00A31B0D" w:rsidRPr="00681ED1" w:rsidRDefault="00681ED1" w:rsidP="00681ED1">
      <w:pPr>
        <w:tabs>
          <w:tab w:val="left" w:pos="540"/>
        </w:tabs>
        <w:rPr>
          <w:rFonts w:ascii="Tw Cen MT Condensed" w:hAnsi="Tw Cen MT Condensed"/>
          <w:b/>
          <w:color w:val="336666"/>
          <w:sz w:val="32"/>
          <w:szCs w:val="32"/>
        </w:rPr>
      </w:pPr>
      <w:r w:rsidRPr="00334C52">
        <w:rPr>
          <w:rFonts w:ascii="Tw Cen MT Condensed" w:hAnsi="Tw Cen MT Condensed"/>
          <w:noProof/>
          <w:color w:val="336666"/>
        </w:rPr>
        <w:drawing>
          <wp:inline distT="0" distB="0" distL="0" distR="0" wp14:anchorId="02FFFC8C" wp14:editId="7B6E9DEE">
            <wp:extent cx="2631799" cy="1447800"/>
            <wp:effectExtent l="0" t="0" r="0" b="0"/>
            <wp:docPr id="3" name="Picture 3" descr="C:\Users\mquerry\AppData\Local\Microsoft\Windows\INetCache\Content.Outlook\CG611I0Y\Merger log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querry\AppData\Local\Microsoft\Windows\INetCache\Content.Outlook\CG611I0Y\Merger logo (00000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1799" cy="1447800"/>
                    </a:xfrm>
                    <a:prstGeom prst="rect">
                      <a:avLst/>
                    </a:prstGeom>
                    <a:noFill/>
                    <a:ln>
                      <a:noFill/>
                    </a:ln>
                  </pic:spPr>
                </pic:pic>
              </a:graphicData>
            </a:graphic>
          </wp:inline>
        </w:drawing>
      </w:r>
    </w:p>
    <w:p w14:paraId="63CAE264" w14:textId="77777777" w:rsidR="005C7A96" w:rsidRDefault="005C7A96" w:rsidP="009634C6">
      <w:pPr>
        <w:jc w:val="center"/>
        <w:rPr>
          <w:rFonts w:ascii="Baskerville Old Face" w:hAnsi="Baskerville Old Face"/>
          <w:b/>
          <w:bCs/>
          <w:sz w:val="40"/>
          <w:szCs w:val="40"/>
        </w:rPr>
      </w:pPr>
    </w:p>
    <w:p w14:paraId="795C139B" w14:textId="77777777" w:rsidR="00681E4A" w:rsidRDefault="005C7A96" w:rsidP="009634C6">
      <w:pPr>
        <w:jc w:val="center"/>
        <w:rPr>
          <w:rFonts w:ascii="Baskerville Old Face" w:hAnsi="Baskerville Old Face"/>
          <w:b/>
          <w:bCs/>
          <w:sz w:val="40"/>
          <w:szCs w:val="40"/>
        </w:rPr>
      </w:pPr>
      <w:r>
        <w:rPr>
          <w:rFonts w:ascii="Baskerville Old Face" w:hAnsi="Baskerville Old Face"/>
          <w:b/>
          <w:bCs/>
          <w:sz w:val="40"/>
          <w:szCs w:val="40"/>
        </w:rPr>
        <w:t>June 22, 2018</w:t>
      </w:r>
    </w:p>
    <w:p w14:paraId="5C69161F" w14:textId="77777777" w:rsidR="005C7A96" w:rsidRDefault="005C7A96" w:rsidP="009634C6">
      <w:pPr>
        <w:jc w:val="center"/>
        <w:rPr>
          <w:rFonts w:ascii="Baskerville Old Face" w:hAnsi="Baskerville Old Face"/>
          <w:b/>
          <w:bCs/>
          <w:sz w:val="40"/>
          <w:szCs w:val="40"/>
        </w:rPr>
      </w:pPr>
    </w:p>
    <w:p w14:paraId="468283FE" w14:textId="77777777" w:rsidR="009634C6" w:rsidRPr="00365F85" w:rsidRDefault="009634C6" w:rsidP="009634C6">
      <w:pPr>
        <w:jc w:val="center"/>
        <w:rPr>
          <w:rFonts w:ascii="Baskerville Old Face" w:hAnsi="Baskerville Old Face"/>
          <w:b/>
          <w:bCs/>
          <w:sz w:val="40"/>
          <w:szCs w:val="40"/>
        </w:rPr>
      </w:pPr>
      <w:r w:rsidRPr="00365F85">
        <w:rPr>
          <w:rFonts w:ascii="Baskerville Old Face" w:hAnsi="Baskerville Old Face"/>
          <w:b/>
          <w:bCs/>
          <w:sz w:val="40"/>
          <w:szCs w:val="40"/>
        </w:rPr>
        <w:t>Country Cupboard</w:t>
      </w:r>
    </w:p>
    <w:p w14:paraId="180E9439" w14:textId="77777777" w:rsidR="009634C6" w:rsidRPr="00365F85" w:rsidRDefault="009634C6" w:rsidP="009634C6">
      <w:pPr>
        <w:jc w:val="center"/>
        <w:rPr>
          <w:rFonts w:ascii="Baskerville Old Face" w:hAnsi="Baskerville Old Face"/>
          <w:b/>
          <w:bCs/>
          <w:sz w:val="40"/>
          <w:szCs w:val="40"/>
        </w:rPr>
      </w:pPr>
      <w:r w:rsidRPr="00365F85">
        <w:rPr>
          <w:rFonts w:ascii="Baskerville Old Face" w:hAnsi="Baskerville Old Face"/>
          <w:b/>
          <w:bCs/>
          <w:sz w:val="40"/>
          <w:szCs w:val="40"/>
        </w:rPr>
        <w:t xml:space="preserve">101 </w:t>
      </w:r>
      <w:proofErr w:type="spellStart"/>
      <w:r w:rsidRPr="00365F85">
        <w:rPr>
          <w:rFonts w:ascii="Baskerville Old Face" w:hAnsi="Baskerville Old Face"/>
          <w:b/>
          <w:bCs/>
          <w:sz w:val="40"/>
          <w:szCs w:val="40"/>
        </w:rPr>
        <w:t>Hafer</w:t>
      </w:r>
      <w:proofErr w:type="spellEnd"/>
      <w:r w:rsidRPr="00365F85">
        <w:rPr>
          <w:rFonts w:ascii="Baskerville Old Face" w:hAnsi="Baskerville Old Face"/>
          <w:b/>
          <w:bCs/>
          <w:sz w:val="40"/>
          <w:szCs w:val="40"/>
        </w:rPr>
        <w:t xml:space="preserve"> Road</w:t>
      </w:r>
    </w:p>
    <w:p w14:paraId="0259063C" w14:textId="77777777" w:rsidR="009634C6" w:rsidRPr="00365F85" w:rsidRDefault="009634C6" w:rsidP="009634C6">
      <w:pPr>
        <w:jc w:val="center"/>
        <w:rPr>
          <w:rFonts w:ascii="Baskerville Old Face" w:hAnsi="Baskerville Old Face"/>
          <w:b/>
          <w:bCs/>
          <w:sz w:val="40"/>
          <w:szCs w:val="40"/>
        </w:rPr>
      </w:pPr>
      <w:r w:rsidRPr="00365F85">
        <w:rPr>
          <w:rFonts w:ascii="Baskerville Old Face" w:hAnsi="Baskerville Old Face"/>
          <w:b/>
          <w:bCs/>
          <w:sz w:val="40"/>
          <w:szCs w:val="40"/>
        </w:rPr>
        <w:t>Lewisburg, PA  17837</w:t>
      </w:r>
    </w:p>
    <w:p w14:paraId="2C50CFC4" w14:textId="77777777" w:rsidR="00F4509F" w:rsidRDefault="00F4509F" w:rsidP="0081520C">
      <w:pPr>
        <w:rPr>
          <w:rFonts w:ascii="Tw Cen MT Condensed" w:hAnsi="Tw Cen MT Condensed"/>
          <w:color w:val="336666"/>
        </w:rPr>
      </w:pPr>
    </w:p>
    <w:p w14:paraId="333F4CE0" w14:textId="77777777" w:rsidR="00F4509F" w:rsidRPr="0084619D" w:rsidRDefault="00F4509F" w:rsidP="002A06AC">
      <w:pPr>
        <w:ind w:firstLine="720"/>
        <w:rPr>
          <w:rFonts w:ascii="Tw Cen MT Condensed" w:hAnsi="Tw Cen MT Condensed"/>
          <w:color w:val="336666"/>
        </w:rPr>
      </w:pPr>
    </w:p>
    <w:p w14:paraId="1E750079" w14:textId="77777777" w:rsidR="00834016" w:rsidRPr="00365F85" w:rsidRDefault="00834016" w:rsidP="0015648A">
      <w:pPr>
        <w:jc w:val="center"/>
        <w:rPr>
          <w:rFonts w:ascii="Bell MT" w:hAnsi="Bell MT"/>
          <w:b/>
          <w:iCs/>
          <w:sz w:val="26"/>
          <w:szCs w:val="26"/>
          <w:u w:val="single"/>
        </w:rPr>
      </w:pPr>
      <w:r w:rsidRPr="00365F85">
        <w:rPr>
          <w:rFonts w:ascii="Bell MT" w:hAnsi="Bell MT"/>
          <w:b/>
          <w:iCs/>
          <w:sz w:val="26"/>
          <w:szCs w:val="26"/>
          <w:u w:val="single"/>
        </w:rPr>
        <w:t>SPONSORED BY:</w:t>
      </w:r>
    </w:p>
    <w:p w14:paraId="099FE64C" w14:textId="77777777" w:rsidR="00834016" w:rsidRPr="0081520C" w:rsidRDefault="00EA489F" w:rsidP="000F7AE0">
      <w:pPr>
        <w:jc w:val="center"/>
        <w:rPr>
          <w:rFonts w:ascii="Bell MT" w:hAnsi="Bell MT"/>
          <w:iCs/>
          <w:color w:val="336666"/>
          <w:sz w:val="26"/>
          <w:szCs w:val="26"/>
        </w:rPr>
      </w:pPr>
      <w:r w:rsidRPr="0081520C">
        <w:rPr>
          <w:rFonts w:ascii="Bell MT" w:hAnsi="Bell MT"/>
          <w:iCs/>
          <w:color w:val="336666"/>
          <w:sz w:val="26"/>
          <w:szCs w:val="26"/>
        </w:rPr>
        <w:t>Columbia/</w:t>
      </w:r>
      <w:r w:rsidR="00834016" w:rsidRPr="0081520C">
        <w:rPr>
          <w:rFonts w:ascii="Bell MT" w:hAnsi="Bell MT"/>
          <w:iCs/>
          <w:color w:val="336666"/>
          <w:sz w:val="26"/>
          <w:szCs w:val="26"/>
        </w:rPr>
        <w:t>Montour Aging Office, Inc.</w:t>
      </w:r>
    </w:p>
    <w:p w14:paraId="565297E6" w14:textId="77777777" w:rsidR="00834016" w:rsidRPr="0081520C" w:rsidRDefault="00834016" w:rsidP="000F7AE0">
      <w:pPr>
        <w:jc w:val="center"/>
        <w:rPr>
          <w:rFonts w:ascii="Bell MT" w:hAnsi="Bell MT"/>
          <w:iCs/>
          <w:color w:val="336666"/>
          <w:sz w:val="26"/>
          <w:szCs w:val="26"/>
        </w:rPr>
      </w:pPr>
      <w:r w:rsidRPr="0081520C">
        <w:rPr>
          <w:rFonts w:ascii="Bell MT" w:hAnsi="Bell MT"/>
          <w:iCs/>
          <w:color w:val="336666"/>
          <w:sz w:val="26"/>
          <w:szCs w:val="26"/>
        </w:rPr>
        <w:t xml:space="preserve">CMSU </w:t>
      </w:r>
      <w:r w:rsidR="0034784B" w:rsidRPr="0081520C">
        <w:rPr>
          <w:rFonts w:ascii="Bell MT" w:hAnsi="Bell MT"/>
          <w:iCs/>
          <w:color w:val="336666"/>
          <w:sz w:val="26"/>
          <w:szCs w:val="26"/>
        </w:rPr>
        <w:t>Behavioral Health Services</w:t>
      </w:r>
    </w:p>
    <w:p w14:paraId="399A256D" w14:textId="77777777" w:rsidR="00834016" w:rsidRPr="0081520C" w:rsidRDefault="00834016" w:rsidP="000F7AE0">
      <w:pPr>
        <w:jc w:val="center"/>
        <w:rPr>
          <w:rFonts w:ascii="Bell MT" w:hAnsi="Bell MT"/>
          <w:iCs/>
          <w:color w:val="336666"/>
          <w:sz w:val="26"/>
          <w:szCs w:val="26"/>
        </w:rPr>
      </w:pPr>
      <w:r w:rsidRPr="0081520C">
        <w:rPr>
          <w:rFonts w:ascii="Bell MT" w:hAnsi="Bell MT"/>
          <w:iCs/>
          <w:color w:val="336666"/>
          <w:sz w:val="26"/>
          <w:szCs w:val="26"/>
        </w:rPr>
        <w:t>Union-Snyder Agency on Aging, Inc.</w:t>
      </w:r>
    </w:p>
    <w:p w14:paraId="699A9C63" w14:textId="77777777" w:rsidR="001354A1" w:rsidRPr="0081520C" w:rsidRDefault="001354A1" w:rsidP="0084619D">
      <w:pPr>
        <w:rPr>
          <w:rFonts w:ascii="Bell MT" w:hAnsi="Bell MT"/>
          <w:iCs/>
          <w:color w:val="336666"/>
          <w:sz w:val="26"/>
          <w:szCs w:val="26"/>
        </w:rPr>
      </w:pPr>
    </w:p>
    <w:p w14:paraId="6B6E8157" w14:textId="77777777" w:rsidR="001354A1" w:rsidRPr="00365F85" w:rsidRDefault="001354A1" w:rsidP="0015648A">
      <w:pPr>
        <w:jc w:val="center"/>
        <w:rPr>
          <w:rFonts w:ascii="Bell MT" w:hAnsi="Bell MT"/>
          <w:iCs/>
          <w:sz w:val="24"/>
          <w:szCs w:val="24"/>
        </w:rPr>
      </w:pPr>
      <w:r w:rsidRPr="00365F85">
        <w:rPr>
          <w:rFonts w:ascii="Bell MT" w:hAnsi="Bell MT"/>
          <w:b/>
          <w:iCs/>
          <w:sz w:val="26"/>
          <w:szCs w:val="26"/>
          <w:u w:val="single"/>
        </w:rPr>
        <w:t>CO-SPONSORED BY</w:t>
      </w:r>
      <w:r w:rsidRPr="00365F85">
        <w:rPr>
          <w:rFonts w:ascii="Bell MT" w:hAnsi="Bell MT"/>
          <w:iCs/>
          <w:sz w:val="24"/>
          <w:szCs w:val="24"/>
        </w:rPr>
        <w:t>:</w:t>
      </w:r>
    </w:p>
    <w:p w14:paraId="0964DEB8" w14:textId="77777777" w:rsidR="001354A1" w:rsidRPr="0081520C" w:rsidRDefault="008368B3" w:rsidP="000F7AE0">
      <w:pPr>
        <w:jc w:val="center"/>
        <w:rPr>
          <w:rFonts w:ascii="Bell MT" w:hAnsi="Bell MT"/>
          <w:iCs/>
          <w:color w:val="336666"/>
          <w:sz w:val="26"/>
          <w:szCs w:val="26"/>
        </w:rPr>
      </w:pPr>
      <w:r w:rsidRPr="0081520C">
        <w:rPr>
          <w:rFonts w:ascii="Bell MT" w:hAnsi="Bell MT"/>
          <w:iCs/>
          <w:color w:val="336666"/>
          <w:sz w:val="26"/>
          <w:szCs w:val="26"/>
        </w:rPr>
        <w:t>Institute for Social Work Research, Education</w:t>
      </w:r>
      <w:r w:rsidR="00D91238" w:rsidRPr="0081520C">
        <w:rPr>
          <w:rFonts w:ascii="Bell MT" w:hAnsi="Bell MT"/>
          <w:iCs/>
          <w:color w:val="336666"/>
          <w:sz w:val="26"/>
          <w:szCs w:val="26"/>
        </w:rPr>
        <w:t>,</w:t>
      </w:r>
      <w:r w:rsidRPr="0081520C">
        <w:rPr>
          <w:rFonts w:ascii="Bell MT" w:hAnsi="Bell MT"/>
          <w:iCs/>
          <w:color w:val="336666"/>
          <w:sz w:val="26"/>
          <w:szCs w:val="26"/>
        </w:rPr>
        <w:t xml:space="preserve"> and Consultation</w:t>
      </w:r>
      <w:r w:rsidR="0013265A" w:rsidRPr="0081520C">
        <w:rPr>
          <w:rFonts w:ascii="Bell MT" w:hAnsi="Bell MT"/>
          <w:iCs/>
          <w:color w:val="336666"/>
          <w:sz w:val="26"/>
          <w:szCs w:val="26"/>
        </w:rPr>
        <w:t xml:space="preserve"> School of Social Work</w:t>
      </w:r>
      <w:r w:rsidR="00A904A3" w:rsidRPr="0081520C">
        <w:rPr>
          <w:rFonts w:ascii="Bell MT" w:hAnsi="Bell MT"/>
          <w:iCs/>
          <w:color w:val="336666"/>
          <w:sz w:val="26"/>
          <w:szCs w:val="26"/>
        </w:rPr>
        <w:t xml:space="preserve">, </w:t>
      </w:r>
      <w:proofErr w:type="spellStart"/>
      <w:r w:rsidR="00D91238" w:rsidRPr="0081520C">
        <w:rPr>
          <w:rFonts w:ascii="Bell MT" w:hAnsi="Bell MT"/>
          <w:iCs/>
          <w:color w:val="336666"/>
          <w:sz w:val="26"/>
          <w:szCs w:val="26"/>
        </w:rPr>
        <w:t>Marywood</w:t>
      </w:r>
      <w:proofErr w:type="spellEnd"/>
      <w:r w:rsidR="00D91238" w:rsidRPr="0081520C">
        <w:rPr>
          <w:rFonts w:ascii="Bell MT" w:hAnsi="Bell MT"/>
          <w:iCs/>
          <w:color w:val="336666"/>
          <w:sz w:val="26"/>
          <w:szCs w:val="26"/>
        </w:rPr>
        <w:t xml:space="preserve"> University</w:t>
      </w:r>
    </w:p>
    <w:p w14:paraId="7DC0F2E9" w14:textId="77777777" w:rsidR="00834016" w:rsidRPr="0081520C" w:rsidRDefault="00834016" w:rsidP="000F7AE0">
      <w:pPr>
        <w:jc w:val="center"/>
        <w:rPr>
          <w:rFonts w:ascii="Bell MT" w:hAnsi="Bell MT"/>
          <w:iCs/>
          <w:color w:val="336666"/>
          <w:sz w:val="24"/>
          <w:szCs w:val="24"/>
        </w:rPr>
      </w:pPr>
    </w:p>
    <w:p w14:paraId="6E33CC14" w14:textId="77777777" w:rsidR="00477C04" w:rsidRPr="0081520C" w:rsidRDefault="00477C04" w:rsidP="00477C04">
      <w:pPr>
        <w:rPr>
          <w:rFonts w:ascii="Bell MT" w:hAnsi="Bell MT"/>
          <w:b/>
          <w:bCs/>
          <w:color w:val="336666"/>
          <w:sz w:val="24"/>
          <w:szCs w:val="24"/>
        </w:rPr>
      </w:pPr>
    </w:p>
    <w:p w14:paraId="542909C9" w14:textId="77777777" w:rsidR="0084619D" w:rsidRPr="00365F85" w:rsidRDefault="00834016" w:rsidP="00562A76">
      <w:pPr>
        <w:jc w:val="center"/>
        <w:rPr>
          <w:rFonts w:ascii="Bell MT" w:hAnsi="Bell MT"/>
          <w:iCs/>
          <w:sz w:val="24"/>
          <w:szCs w:val="24"/>
        </w:rPr>
      </w:pPr>
      <w:r w:rsidRPr="00365F85">
        <w:rPr>
          <w:rFonts w:ascii="Bell MT" w:hAnsi="Bell MT"/>
          <w:b/>
          <w:iCs/>
          <w:sz w:val="26"/>
          <w:szCs w:val="26"/>
          <w:u w:val="single"/>
        </w:rPr>
        <w:t>Directions or Hotel Information</w:t>
      </w:r>
      <w:r w:rsidR="0084619D" w:rsidRPr="00365F85">
        <w:rPr>
          <w:rFonts w:ascii="Bell MT" w:hAnsi="Bell MT"/>
          <w:iCs/>
          <w:sz w:val="24"/>
          <w:szCs w:val="24"/>
        </w:rPr>
        <w:t>:</w:t>
      </w:r>
    </w:p>
    <w:p w14:paraId="45693ADD" w14:textId="77777777" w:rsidR="00477C04" w:rsidRPr="0081520C" w:rsidRDefault="001A502A" w:rsidP="00562A76">
      <w:pPr>
        <w:jc w:val="center"/>
        <w:rPr>
          <w:rFonts w:ascii="Bell MT" w:hAnsi="Bell MT"/>
          <w:iCs/>
          <w:color w:val="336666"/>
          <w:sz w:val="26"/>
          <w:szCs w:val="26"/>
        </w:rPr>
      </w:pPr>
      <w:r w:rsidRPr="0081520C">
        <w:rPr>
          <w:rFonts w:ascii="Bell MT" w:hAnsi="Bell MT"/>
          <w:iCs/>
          <w:color w:val="336666"/>
          <w:sz w:val="26"/>
          <w:szCs w:val="26"/>
        </w:rPr>
        <w:t>Melissa</w:t>
      </w:r>
      <w:r w:rsidR="004E3C66" w:rsidRPr="0081520C">
        <w:rPr>
          <w:rFonts w:ascii="Bell MT" w:hAnsi="Bell MT"/>
          <w:iCs/>
          <w:color w:val="336666"/>
          <w:sz w:val="26"/>
          <w:szCs w:val="26"/>
        </w:rPr>
        <w:t xml:space="preserve"> at (570) 523-3211</w:t>
      </w:r>
    </w:p>
    <w:p w14:paraId="7103F7C4" w14:textId="77777777" w:rsidR="00562A76" w:rsidRPr="0081520C" w:rsidRDefault="00562A76" w:rsidP="00477C04">
      <w:pPr>
        <w:rPr>
          <w:rFonts w:ascii="Bell MT" w:hAnsi="Bell MT"/>
          <w:iCs/>
          <w:color w:val="336666"/>
          <w:sz w:val="24"/>
          <w:szCs w:val="24"/>
        </w:rPr>
      </w:pPr>
    </w:p>
    <w:p w14:paraId="4044FEFB" w14:textId="77777777" w:rsidR="0084619D" w:rsidRPr="00365F85" w:rsidRDefault="00834016" w:rsidP="00562A76">
      <w:pPr>
        <w:jc w:val="center"/>
        <w:rPr>
          <w:rFonts w:ascii="Bell MT" w:hAnsi="Bell MT"/>
          <w:iCs/>
          <w:sz w:val="24"/>
          <w:szCs w:val="24"/>
          <w:u w:val="single"/>
        </w:rPr>
      </w:pPr>
      <w:r w:rsidRPr="00365F85">
        <w:rPr>
          <w:rFonts w:ascii="Bell MT" w:hAnsi="Bell MT"/>
          <w:b/>
          <w:iCs/>
          <w:sz w:val="26"/>
          <w:szCs w:val="26"/>
          <w:u w:val="single"/>
        </w:rPr>
        <w:t>Conference Registratio</w:t>
      </w:r>
      <w:r w:rsidR="0084619D" w:rsidRPr="00365F85">
        <w:rPr>
          <w:rFonts w:ascii="Bell MT" w:hAnsi="Bell MT"/>
          <w:b/>
          <w:iCs/>
          <w:sz w:val="26"/>
          <w:szCs w:val="26"/>
          <w:u w:val="single"/>
        </w:rPr>
        <w:t>n Information</w:t>
      </w:r>
      <w:r w:rsidR="0084619D" w:rsidRPr="00365F85">
        <w:rPr>
          <w:rFonts w:ascii="Bell MT" w:hAnsi="Bell MT"/>
          <w:iCs/>
          <w:sz w:val="24"/>
          <w:szCs w:val="24"/>
          <w:u w:val="single"/>
        </w:rPr>
        <w:t>:</w:t>
      </w:r>
    </w:p>
    <w:p w14:paraId="31F6C8DD" w14:textId="77777777" w:rsidR="000F7AE0" w:rsidRPr="0081520C" w:rsidRDefault="008A7B53" w:rsidP="000F7AE0">
      <w:pPr>
        <w:jc w:val="center"/>
        <w:rPr>
          <w:rFonts w:ascii="Bell MT" w:hAnsi="Bell MT"/>
          <w:iCs/>
          <w:color w:val="336666"/>
          <w:sz w:val="26"/>
          <w:szCs w:val="26"/>
        </w:rPr>
      </w:pPr>
      <w:r w:rsidRPr="0081520C">
        <w:rPr>
          <w:rFonts w:ascii="Bell MT" w:hAnsi="Bell MT"/>
          <w:iCs/>
          <w:color w:val="336666"/>
          <w:sz w:val="26"/>
          <w:szCs w:val="26"/>
        </w:rPr>
        <w:t xml:space="preserve">Christine </w:t>
      </w:r>
      <w:r w:rsidR="00F92DD1" w:rsidRPr="0081520C">
        <w:rPr>
          <w:rFonts w:ascii="Bell MT" w:hAnsi="Bell MT"/>
          <w:iCs/>
          <w:color w:val="336666"/>
          <w:sz w:val="26"/>
          <w:szCs w:val="26"/>
        </w:rPr>
        <w:t>Pritchard at</w:t>
      </w:r>
      <w:r w:rsidR="0084619D" w:rsidRPr="0081520C">
        <w:rPr>
          <w:rFonts w:ascii="Bell MT" w:hAnsi="Bell MT"/>
          <w:iCs/>
          <w:color w:val="336666"/>
          <w:sz w:val="26"/>
          <w:szCs w:val="26"/>
        </w:rPr>
        <w:t xml:space="preserve"> (570) 784-927</w:t>
      </w:r>
      <w:r w:rsidR="000F7AE0" w:rsidRPr="0081520C">
        <w:rPr>
          <w:rFonts w:ascii="Bell MT" w:hAnsi="Bell MT"/>
          <w:iCs/>
          <w:color w:val="336666"/>
          <w:sz w:val="26"/>
          <w:szCs w:val="26"/>
        </w:rPr>
        <w:t>2</w:t>
      </w:r>
    </w:p>
    <w:p w14:paraId="63848C6B" w14:textId="77777777" w:rsidR="00A904A3" w:rsidRPr="0081520C" w:rsidRDefault="00A904A3" w:rsidP="008C3A5C">
      <w:pPr>
        <w:jc w:val="center"/>
        <w:rPr>
          <w:rFonts w:ascii="Bell MT" w:hAnsi="Bell MT"/>
          <w:iCs/>
          <w:color w:val="336666"/>
          <w:sz w:val="22"/>
          <w:szCs w:val="22"/>
        </w:rPr>
      </w:pPr>
    </w:p>
    <w:p w14:paraId="6F0BBF4F" w14:textId="77777777" w:rsidR="00334C52" w:rsidRDefault="00334C52" w:rsidP="00B73F0C">
      <w:pPr>
        <w:jc w:val="both"/>
        <w:rPr>
          <w:color w:val="336666"/>
        </w:rPr>
      </w:pPr>
    </w:p>
    <w:p w14:paraId="30B71CC1" w14:textId="77777777" w:rsidR="00334C52" w:rsidRDefault="00334C52" w:rsidP="00A620CE">
      <w:pPr>
        <w:jc w:val="center"/>
        <w:rPr>
          <w:color w:val="336666"/>
        </w:rPr>
      </w:pPr>
      <w:r w:rsidRPr="00334C52">
        <w:rPr>
          <w:rFonts w:ascii="Tw Cen MT Condensed" w:hAnsi="Tw Cen MT Condensed"/>
          <w:noProof/>
          <w:color w:val="336666"/>
        </w:rPr>
        <w:lastRenderedPageBreak/>
        <w:drawing>
          <wp:inline distT="0" distB="0" distL="0" distR="0" wp14:anchorId="51C86BB3" wp14:editId="10D8A173">
            <wp:extent cx="2782711" cy="1143000"/>
            <wp:effectExtent l="0" t="0" r="0" b="0"/>
            <wp:docPr id="5" name="Picture 5" descr="C:\Users\mquerry\AppData\Local\Microsoft\Windows\INetCache\Content.Outlook\CG611I0Y\Merger log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querry\AppData\Local\Microsoft\Windows\INetCache\Content.Outlook\CG611I0Y\Merger logo (00000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433" cy="1151922"/>
                    </a:xfrm>
                    <a:prstGeom prst="rect">
                      <a:avLst/>
                    </a:prstGeom>
                    <a:noFill/>
                    <a:ln>
                      <a:noFill/>
                    </a:ln>
                  </pic:spPr>
                </pic:pic>
              </a:graphicData>
            </a:graphic>
          </wp:inline>
        </w:drawing>
      </w:r>
    </w:p>
    <w:p w14:paraId="7BD6F70B" w14:textId="77777777" w:rsidR="000C0C58" w:rsidRDefault="000C0C58" w:rsidP="00B73F0C">
      <w:pPr>
        <w:jc w:val="both"/>
        <w:rPr>
          <w:color w:val="336666"/>
        </w:rPr>
      </w:pPr>
    </w:p>
    <w:p w14:paraId="00D06686" w14:textId="77777777" w:rsidR="00834016" w:rsidRPr="00C84E00" w:rsidRDefault="00834016" w:rsidP="00B73F0C">
      <w:pPr>
        <w:jc w:val="both"/>
        <w:rPr>
          <w:rFonts w:ascii="Georgia" w:hAnsi="Georgia"/>
          <w:color w:val="215868" w:themeColor="accent5" w:themeShade="80"/>
          <w:sz w:val="22"/>
          <w:szCs w:val="22"/>
        </w:rPr>
      </w:pPr>
      <w:r w:rsidRPr="00C84E00">
        <w:rPr>
          <w:rFonts w:ascii="Georgia" w:hAnsi="Georgia"/>
          <w:color w:val="215868" w:themeColor="accent5" w:themeShade="80"/>
          <w:sz w:val="22"/>
          <w:szCs w:val="22"/>
        </w:rPr>
        <w:t>We welcome yo</w:t>
      </w:r>
      <w:r w:rsidR="00E81D8F" w:rsidRPr="00C84E00">
        <w:rPr>
          <w:rFonts w:ascii="Georgia" w:hAnsi="Georgia"/>
          <w:color w:val="215868" w:themeColor="accent5" w:themeShade="80"/>
          <w:sz w:val="22"/>
          <w:szCs w:val="22"/>
        </w:rPr>
        <w:t>u to join us at our 2018</w:t>
      </w:r>
      <w:r w:rsidR="001B01F0" w:rsidRPr="00C84E00">
        <w:rPr>
          <w:rFonts w:ascii="Georgia" w:hAnsi="Georgia"/>
          <w:color w:val="215868" w:themeColor="accent5" w:themeShade="80"/>
          <w:sz w:val="22"/>
          <w:szCs w:val="22"/>
        </w:rPr>
        <w:t xml:space="preserve"> Merger </w:t>
      </w:r>
      <w:r w:rsidRPr="00C84E00">
        <w:rPr>
          <w:rFonts w:ascii="Georgia" w:hAnsi="Georgia"/>
          <w:color w:val="215868" w:themeColor="accent5" w:themeShade="80"/>
          <w:sz w:val="22"/>
          <w:szCs w:val="22"/>
        </w:rPr>
        <w:t xml:space="preserve">conference. </w:t>
      </w:r>
      <w:r w:rsidR="00CE7F08" w:rsidRPr="00C84E00">
        <w:rPr>
          <w:rFonts w:ascii="Georgia" w:hAnsi="Georgia"/>
          <w:color w:val="215868" w:themeColor="accent5" w:themeShade="80"/>
          <w:sz w:val="22"/>
          <w:szCs w:val="22"/>
        </w:rPr>
        <w:t xml:space="preserve">This conference is specifically designed for those professionals who work to address the behavioral health needs of the older adult living in the community.  </w:t>
      </w:r>
      <w:r w:rsidRPr="00C84E00">
        <w:rPr>
          <w:rFonts w:ascii="Georgia" w:hAnsi="Georgia"/>
          <w:color w:val="215868" w:themeColor="accent5" w:themeShade="80"/>
          <w:sz w:val="22"/>
          <w:szCs w:val="22"/>
        </w:rPr>
        <w:t xml:space="preserve"> Mental Health and Aging staff throughout our </w:t>
      </w:r>
      <w:r w:rsidR="00B84561" w:rsidRPr="00C84E00">
        <w:rPr>
          <w:rFonts w:ascii="Georgia" w:hAnsi="Georgia"/>
          <w:color w:val="215868" w:themeColor="accent5" w:themeShade="80"/>
          <w:sz w:val="22"/>
          <w:szCs w:val="22"/>
        </w:rPr>
        <w:t>state have been collaborating to share resources and</w:t>
      </w:r>
      <w:r w:rsidR="005539D4" w:rsidRPr="00C84E00">
        <w:rPr>
          <w:rFonts w:ascii="Georgia" w:hAnsi="Georgia"/>
          <w:color w:val="215868" w:themeColor="accent5" w:themeShade="80"/>
          <w:sz w:val="22"/>
          <w:szCs w:val="22"/>
        </w:rPr>
        <w:t xml:space="preserve"> knowledge in order</w:t>
      </w:r>
      <w:r w:rsidRPr="00C84E00">
        <w:rPr>
          <w:rFonts w:ascii="Georgia" w:hAnsi="Georgia"/>
          <w:color w:val="215868" w:themeColor="accent5" w:themeShade="80"/>
          <w:sz w:val="22"/>
          <w:szCs w:val="22"/>
        </w:rPr>
        <w:t xml:space="preserve"> to improve s</w:t>
      </w:r>
      <w:r w:rsidR="00BF4925" w:rsidRPr="00C84E00">
        <w:rPr>
          <w:rFonts w:ascii="Georgia" w:hAnsi="Georgia"/>
          <w:color w:val="215868" w:themeColor="accent5" w:themeShade="80"/>
          <w:sz w:val="22"/>
          <w:szCs w:val="22"/>
        </w:rPr>
        <w:t>ervices to our older adults</w:t>
      </w:r>
      <w:r w:rsidRPr="00C84E00">
        <w:rPr>
          <w:rFonts w:ascii="Georgia" w:hAnsi="Georgia"/>
          <w:color w:val="215868" w:themeColor="accent5" w:themeShade="80"/>
          <w:sz w:val="22"/>
          <w:szCs w:val="22"/>
        </w:rPr>
        <w:t>.  We agree to strive to meet the needs of the older person with mental health issues with a new</w:t>
      </w:r>
      <w:r w:rsidR="00B84561" w:rsidRPr="00C84E00">
        <w:rPr>
          <w:rFonts w:ascii="Georgia" w:hAnsi="Georgia"/>
          <w:color w:val="215868" w:themeColor="accent5" w:themeShade="80"/>
          <w:sz w:val="22"/>
          <w:szCs w:val="22"/>
        </w:rPr>
        <w:t xml:space="preserve"> focus on recovery.  </w:t>
      </w:r>
      <w:r w:rsidRPr="00C84E00">
        <w:rPr>
          <w:rFonts w:ascii="Georgia" w:hAnsi="Georgia"/>
          <w:color w:val="215868" w:themeColor="accent5" w:themeShade="80"/>
          <w:sz w:val="22"/>
          <w:szCs w:val="22"/>
        </w:rPr>
        <w:t xml:space="preserve"> </w:t>
      </w:r>
    </w:p>
    <w:p w14:paraId="55F9CA2A" w14:textId="77777777" w:rsidR="00834016" w:rsidRPr="00C84E00" w:rsidRDefault="00834016" w:rsidP="000D391D">
      <w:pPr>
        <w:jc w:val="both"/>
        <w:rPr>
          <w:rFonts w:ascii="Georgia" w:hAnsi="Georgia"/>
          <w:color w:val="215868" w:themeColor="accent5" w:themeShade="80"/>
          <w:sz w:val="22"/>
          <w:szCs w:val="22"/>
        </w:rPr>
      </w:pPr>
    </w:p>
    <w:p w14:paraId="6ACDA2E5" w14:textId="77777777" w:rsidR="00834016" w:rsidRPr="00C84E00" w:rsidRDefault="00834016" w:rsidP="000D391D">
      <w:pPr>
        <w:jc w:val="both"/>
        <w:rPr>
          <w:rFonts w:ascii="Georgia" w:hAnsi="Georgia"/>
          <w:color w:val="215868" w:themeColor="accent5" w:themeShade="80"/>
          <w:sz w:val="22"/>
          <w:szCs w:val="22"/>
        </w:rPr>
      </w:pPr>
      <w:r w:rsidRPr="00C84E00">
        <w:rPr>
          <w:rFonts w:ascii="Georgia" w:hAnsi="Georgia"/>
          <w:color w:val="215868" w:themeColor="accent5" w:themeShade="80"/>
          <w:sz w:val="22"/>
          <w:szCs w:val="22"/>
        </w:rPr>
        <w:t>This conference is intended to refresh us as we work towards merging our abilities.  Through caring, understanding and knowledge, we can continue to grow personally and professionally, touching the lives of those we serve as well as those who serve with us.</w:t>
      </w:r>
    </w:p>
    <w:p w14:paraId="6DEF173C" w14:textId="77777777" w:rsidR="000D391D" w:rsidRPr="00C84E00" w:rsidRDefault="000D391D" w:rsidP="000D391D">
      <w:pPr>
        <w:jc w:val="both"/>
        <w:rPr>
          <w:rFonts w:ascii="Georgia" w:hAnsi="Georgia"/>
          <w:color w:val="215868" w:themeColor="accent5" w:themeShade="80"/>
          <w:sz w:val="22"/>
          <w:szCs w:val="22"/>
        </w:rPr>
      </w:pPr>
    </w:p>
    <w:p w14:paraId="085B564E" w14:textId="77777777" w:rsidR="00834016" w:rsidRPr="00681E4A" w:rsidRDefault="00834016" w:rsidP="00681E4A">
      <w:pPr>
        <w:jc w:val="both"/>
        <w:rPr>
          <w:rFonts w:ascii="Georgia" w:hAnsi="Georgia"/>
          <w:color w:val="215868" w:themeColor="accent5" w:themeShade="80"/>
          <w:sz w:val="22"/>
          <w:szCs w:val="22"/>
        </w:rPr>
      </w:pPr>
      <w:r w:rsidRPr="00C84E00">
        <w:rPr>
          <w:rFonts w:ascii="Georgia" w:hAnsi="Georgia"/>
          <w:color w:val="215868" w:themeColor="accent5" w:themeShade="80"/>
          <w:sz w:val="22"/>
          <w:szCs w:val="22"/>
        </w:rPr>
        <w:t xml:space="preserve"> Join us for this fun day filled with grea</w:t>
      </w:r>
      <w:r w:rsidR="007F58CC" w:rsidRPr="00C84E00">
        <w:rPr>
          <w:rFonts w:ascii="Georgia" w:hAnsi="Georgia"/>
          <w:color w:val="215868" w:themeColor="accent5" w:themeShade="80"/>
          <w:sz w:val="22"/>
          <w:szCs w:val="22"/>
        </w:rPr>
        <w:t xml:space="preserve">t speakers, good food, </w:t>
      </w:r>
      <w:r w:rsidRPr="00C84E00">
        <w:rPr>
          <w:rFonts w:ascii="Georgia" w:hAnsi="Georgia"/>
          <w:color w:val="215868" w:themeColor="accent5" w:themeShade="80"/>
          <w:sz w:val="22"/>
          <w:szCs w:val="22"/>
        </w:rPr>
        <w:t>networking and important information that will help you personally and professionall</w:t>
      </w:r>
      <w:r w:rsidR="000C0C58" w:rsidRPr="00C84E00">
        <w:rPr>
          <w:rFonts w:ascii="Georgia" w:hAnsi="Georgia"/>
          <w:color w:val="215868" w:themeColor="accent5" w:themeShade="80"/>
          <w:sz w:val="22"/>
          <w:szCs w:val="22"/>
        </w:rPr>
        <w:t>y.</w:t>
      </w:r>
    </w:p>
    <w:p w14:paraId="330AAB67" w14:textId="77777777" w:rsidR="00B90DF2" w:rsidRPr="008C3A5C" w:rsidRDefault="00B90DF2">
      <w:pPr>
        <w:rPr>
          <w:sz w:val="24"/>
          <w:szCs w:val="24"/>
        </w:rPr>
      </w:pPr>
    </w:p>
    <w:p w14:paraId="3B5E69AE" w14:textId="77777777" w:rsidR="00EA489F" w:rsidRDefault="00207B76">
      <w:pPr>
        <w:rPr>
          <w:b/>
          <w:bCs/>
          <w:color w:val="336666"/>
          <w:u w:val="single"/>
        </w:rPr>
      </w:pPr>
      <w:r>
        <w:rPr>
          <w:b/>
          <w:bCs/>
          <w:noProof/>
          <w:color w:val="336666"/>
          <w:u w:val="single"/>
        </w:rPr>
        <mc:AlternateContent>
          <mc:Choice Requires="wps">
            <w:drawing>
              <wp:anchor distT="0" distB="0" distL="114300" distR="114300" simplePos="0" relativeHeight="251659776" behindDoc="0" locked="0" layoutInCell="1" allowOverlap="1" wp14:anchorId="61B67013" wp14:editId="2EF664B1">
                <wp:simplePos x="0" y="0"/>
                <wp:positionH relativeFrom="column">
                  <wp:align>right</wp:align>
                </wp:positionH>
                <wp:positionV relativeFrom="paragraph">
                  <wp:posOffset>63500</wp:posOffset>
                </wp:positionV>
                <wp:extent cx="2526030" cy="1497965"/>
                <wp:effectExtent l="0" t="0" r="102870" b="1022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49796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15E6B2C" w14:textId="77777777" w:rsidR="00C14B8F" w:rsidRPr="00365F85" w:rsidRDefault="00C14B8F">
                            <w:pPr>
                              <w:jc w:val="center"/>
                              <w:rPr>
                                <w:b/>
                                <w:sz w:val="24"/>
                                <w:szCs w:val="24"/>
                              </w:rPr>
                            </w:pPr>
                            <w:r w:rsidRPr="00365F85">
                              <w:rPr>
                                <w:b/>
                                <w:sz w:val="24"/>
                                <w:szCs w:val="24"/>
                              </w:rPr>
                              <w:t>Continuing Education Credits</w:t>
                            </w:r>
                          </w:p>
                          <w:p w14:paraId="0E423FBE" w14:textId="77777777" w:rsidR="00C14B8F" w:rsidRPr="00365F85" w:rsidRDefault="00C14B8F" w:rsidP="00F93FC7">
                            <w:r w:rsidRPr="00365F85">
                              <w:rPr>
                                <w:sz w:val="24"/>
                                <w:szCs w:val="24"/>
                              </w:rPr>
                              <w:t xml:space="preserve"> </w:t>
                            </w:r>
                            <w:proofErr w:type="spellStart"/>
                            <w:r w:rsidRPr="00365F85">
                              <w:rPr>
                                <w:sz w:val="24"/>
                                <w:szCs w:val="24"/>
                              </w:rPr>
                              <w:t>Marywood</w:t>
                            </w:r>
                            <w:proofErr w:type="spellEnd"/>
                            <w:r w:rsidRPr="00365F85">
                              <w:rPr>
                                <w:sz w:val="24"/>
                                <w:szCs w:val="24"/>
                              </w:rPr>
                              <w:t xml:space="preserve"> University School of Social Work, an </w:t>
                            </w:r>
                            <w:r w:rsidR="00FF620F">
                              <w:rPr>
                                <w:sz w:val="24"/>
                                <w:szCs w:val="24"/>
                              </w:rPr>
                              <w:t>approved provider, is providing 4.5</w:t>
                            </w:r>
                            <w:r w:rsidRPr="00365F85">
                              <w:rPr>
                                <w:sz w:val="24"/>
                                <w:szCs w:val="24"/>
                              </w:rPr>
                              <w:t xml:space="preserve"> hours of continuing education </w:t>
                            </w:r>
                            <w:r w:rsidR="00A620CE">
                              <w:rPr>
                                <w:sz w:val="24"/>
                                <w:szCs w:val="24"/>
                              </w:rPr>
                              <w:t xml:space="preserve">credits </w:t>
                            </w:r>
                            <w:r w:rsidRPr="00365F85">
                              <w:rPr>
                                <w:sz w:val="24"/>
                                <w:szCs w:val="24"/>
                              </w:rPr>
                              <w:t xml:space="preserve">for social workers, applicable toward PA/LSW licensure renewal.    </w:t>
                            </w:r>
                          </w:p>
                          <w:p w14:paraId="1E941DD0" w14:textId="77777777" w:rsidR="00C14B8F" w:rsidRDefault="00C14B8F" w:rsidP="00BC6EB7">
                            <w:pPr>
                              <w:rPr>
                                <w:color w:val="0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6547CD4" id="_x0000_t202" coordsize="21600,21600" o:spt="202" path="m,l,21600r21600,l21600,xe">
                <v:stroke joinstyle="miter"/>
                <v:path gradientshapeok="t" o:connecttype="rect"/>
              </v:shapetype>
              <v:shape id="Text Box 9" o:spid="_x0000_s1026" type="#_x0000_t202" style="position:absolute;margin-left:147.7pt;margin-top:5pt;width:198.9pt;height:117.95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">
                <v:shadow on="t" opacity=".5" offset="6pt,6pt"/>
                <v:textbox>
                  <w:txbxContent>
                    <w:p w:rsidR="00C14B8F" w:rsidRPr="00365F85" w:rsidRDefault="00C14B8F">
                      <w:pPr>
                        <w:jc w:val="center"/>
                        <w:rPr>
                          <w:b/>
                          <w:sz w:val="24"/>
                          <w:szCs w:val="24"/>
                        </w:rPr>
                      </w:pPr>
                      <w:r w:rsidRPr="00365F85">
                        <w:rPr>
                          <w:b/>
                          <w:sz w:val="24"/>
                          <w:szCs w:val="24"/>
                        </w:rPr>
                        <w:t>Continuing Education Credits</w:t>
                      </w:r>
                    </w:p>
                    <w:p w:rsidR="00C14B8F" w:rsidRPr="00365F85" w:rsidRDefault="00C14B8F" w:rsidP="00F93FC7">
                      <w:r w:rsidRPr="00365F85">
                        <w:rPr>
                          <w:sz w:val="24"/>
                          <w:szCs w:val="24"/>
                        </w:rPr>
                        <w:t xml:space="preserve"> </w:t>
                      </w:r>
                      <w:proofErr w:type="spellStart"/>
                      <w:r w:rsidRPr="00365F85">
                        <w:rPr>
                          <w:sz w:val="24"/>
                          <w:szCs w:val="24"/>
                        </w:rPr>
                        <w:t>Marywood</w:t>
                      </w:r>
                      <w:proofErr w:type="spellEnd"/>
                      <w:r w:rsidRPr="00365F85">
                        <w:rPr>
                          <w:sz w:val="24"/>
                          <w:szCs w:val="24"/>
                        </w:rPr>
                        <w:t xml:space="preserve"> University School of Social Work, an </w:t>
                      </w:r>
                      <w:r w:rsidR="00FF620F">
                        <w:rPr>
                          <w:sz w:val="24"/>
                          <w:szCs w:val="24"/>
                        </w:rPr>
                        <w:t>approved provider, is providing 4.5</w:t>
                      </w:r>
                      <w:r w:rsidRPr="00365F85">
                        <w:rPr>
                          <w:sz w:val="24"/>
                          <w:szCs w:val="24"/>
                        </w:rPr>
                        <w:t xml:space="preserve"> hours of continuing education </w:t>
                      </w:r>
                      <w:r w:rsidR="00A620CE">
                        <w:rPr>
                          <w:sz w:val="24"/>
                          <w:szCs w:val="24"/>
                        </w:rPr>
                        <w:t xml:space="preserve">credits </w:t>
                      </w:r>
                      <w:r w:rsidRPr="00365F85">
                        <w:rPr>
                          <w:sz w:val="24"/>
                          <w:szCs w:val="24"/>
                        </w:rPr>
                        <w:t xml:space="preserve">for social workers, applicable toward PA/LSW licensure renewal.    </w:t>
                      </w:r>
                    </w:p>
                    <w:p w:rsidR="00C14B8F" w:rsidRDefault="00C14B8F" w:rsidP="00BC6EB7">
                      <w:pPr>
                        <w:rPr>
                          <w:color w:val="008080"/>
                        </w:rPr>
                      </w:pPr>
                    </w:p>
                  </w:txbxContent>
                </v:textbox>
              </v:shape>
            </w:pict>
          </mc:Fallback>
        </mc:AlternateContent>
      </w:r>
    </w:p>
    <w:p w14:paraId="30091B31" w14:textId="77777777" w:rsidR="002A06AC" w:rsidRDefault="002A06AC" w:rsidP="00562A76">
      <w:pPr>
        <w:rPr>
          <w:b/>
          <w:bCs/>
          <w:color w:val="336666"/>
          <w:sz w:val="24"/>
          <w:szCs w:val="24"/>
          <w:u w:val="single"/>
        </w:rPr>
      </w:pPr>
    </w:p>
    <w:p w14:paraId="6864FE9D" w14:textId="77777777" w:rsidR="009C15D3" w:rsidRDefault="009C15D3" w:rsidP="00562A76">
      <w:pPr>
        <w:rPr>
          <w:b/>
          <w:bCs/>
          <w:color w:val="336666"/>
          <w:sz w:val="24"/>
          <w:szCs w:val="24"/>
          <w:u w:val="single"/>
        </w:rPr>
      </w:pPr>
    </w:p>
    <w:p w14:paraId="0588C8BF" w14:textId="77777777" w:rsidR="009C15D3" w:rsidRDefault="009C15D3" w:rsidP="00562A76">
      <w:pPr>
        <w:rPr>
          <w:b/>
          <w:bCs/>
          <w:color w:val="336666"/>
          <w:sz w:val="24"/>
          <w:szCs w:val="24"/>
          <w:u w:val="single"/>
        </w:rPr>
      </w:pPr>
    </w:p>
    <w:p w14:paraId="6B89F697" w14:textId="77777777" w:rsidR="00AD7DCE" w:rsidRDefault="00AD7DCE" w:rsidP="00AD7DCE">
      <w:pPr>
        <w:rPr>
          <w:b/>
          <w:bCs/>
          <w:color w:val="336666"/>
          <w:sz w:val="24"/>
          <w:szCs w:val="24"/>
          <w:u w:val="single"/>
        </w:rPr>
      </w:pPr>
    </w:p>
    <w:p w14:paraId="26C5E955" w14:textId="77777777" w:rsidR="00681E4A" w:rsidRDefault="00681E4A" w:rsidP="00565265">
      <w:pPr>
        <w:jc w:val="center"/>
        <w:rPr>
          <w:b/>
          <w:bCs/>
          <w:color w:val="336666"/>
          <w:sz w:val="24"/>
          <w:szCs w:val="24"/>
          <w:u w:val="single"/>
        </w:rPr>
      </w:pPr>
    </w:p>
    <w:p w14:paraId="119519B4" w14:textId="77777777" w:rsidR="00681E4A" w:rsidRDefault="00681E4A" w:rsidP="00565265">
      <w:pPr>
        <w:jc w:val="center"/>
        <w:rPr>
          <w:b/>
          <w:bCs/>
          <w:color w:val="336666"/>
          <w:sz w:val="24"/>
          <w:szCs w:val="24"/>
          <w:u w:val="single"/>
        </w:rPr>
      </w:pPr>
    </w:p>
    <w:p w14:paraId="2007CE3B" w14:textId="77777777" w:rsidR="00681E4A" w:rsidRDefault="00681E4A" w:rsidP="00012359">
      <w:pPr>
        <w:jc w:val="center"/>
        <w:rPr>
          <w:rFonts w:ascii="Georgia" w:hAnsi="Georgia"/>
          <w:b/>
          <w:bCs/>
          <w:sz w:val="28"/>
          <w:szCs w:val="28"/>
          <w:u w:val="single"/>
        </w:rPr>
      </w:pPr>
    </w:p>
    <w:p w14:paraId="667F7DFB" w14:textId="77777777" w:rsidR="008C3A5C" w:rsidRPr="00365F85" w:rsidRDefault="00012359" w:rsidP="00012359">
      <w:pPr>
        <w:jc w:val="center"/>
        <w:rPr>
          <w:rFonts w:ascii="Georgia" w:hAnsi="Georgia"/>
          <w:b/>
          <w:bCs/>
          <w:sz w:val="28"/>
          <w:szCs w:val="28"/>
          <w:u w:val="single"/>
        </w:rPr>
      </w:pPr>
      <w:r w:rsidRPr="00365F85">
        <w:rPr>
          <w:rFonts w:ascii="Georgia" w:hAnsi="Georgia"/>
          <w:b/>
          <w:bCs/>
          <w:sz w:val="28"/>
          <w:szCs w:val="28"/>
          <w:u w:val="single"/>
        </w:rPr>
        <w:lastRenderedPageBreak/>
        <w:t>Program Agenda</w:t>
      </w:r>
    </w:p>
    <w:p w14:paraId="4410EA23" w14:textId="77777777" w:rsidR="00091518" w:rsidRDefault="00091518" w:rsidP="00091518">
      <w:pPr>
        <w:jc w:val="center"/>
        <w:rPr>
          <w:rFonts w:ascii="Georgia" w:hAnsi="Georgia"/>
          <w:b/>
          <w:bCs/>
          <w:sz w:val="24"/>
          <w:szCs w:val="24"/>
          <w:u w:val="single"/>
        </w:rPr>
      </w:pPr>
    </w:p>
    <w:p w14:paraId="57F32664" w14:textId="77777777" w:rsidR="0095338F" w:rsidRPr="00C84E00" w:rsidRDefault="0095338F" w:rsidP="00091518">
      <w:pPr>
        <w:jc w:val="center"/>
        <w:rPr>
          <w:rFonts w:ascii="Georgia" w:hAnsi="Georgia"/>
          <w:b/>
          <w:bCs/>
          <w:color w:val="215868" w:themeColor="accent5" w:themeShade="80"/>
          <w:sz w:val="24"/>
          <w:szCs w:val="24"/>
          <w:u w:val="single"/>
        </w:rPr>
      </w:pPr>
    </w:p>
    <w:p w14:paraId="2614B6D4" w14:textId="77777777" w:rsidR="003A088F" w:rsidRPr="00C84E00" w:rsidRDefault="004F3A9D" w:rsidP="000E2A12">
      <w:pPr>
        <w:rPr>
          <w:rFonts w:ascii="Georgia" w:hAnsi="Georgia"/>
          <w:b/>
          <w:bCs/>
          <w:color w:val="215868" w:themeColor="accent5" w:themeShade="80"/>
          <w:sz w:val="24"/>
          <w:szCs w:val="24"/>
        </w:rPr>
      </w:pPr>
      <w:r w:rsidRPr="00C84E00">
        <w:rPr>
          <w:rFonts w:ascii="Georgia" w:hAnsi="Georgia"/>
          <w:b/>
          <w:bCs/>
          <w:color w:val="215868" w:themeColor="accent5" w:themeShade="80"/>
          <w:sz w:val="24"/>
          <w:szCs w:val="24"/>
          <w:u w:val="single"/>
        </w:rPr>
        <w:t>7:45A.M.-8:15</w:t>
      </w:r>
      <w:r w:rsidR="008C0392" w:rsidRPr="00C84E00">
        <w:rPr>
          <w:rFonts w:ascii="Georgia" w:hAnsi="Georgia"/>
          <w:b/>
          <w:bCs/>
          <w:color w:val="215868" w:themeColor="accent5" w:themeShade="80"/>
          <w:sz w:val="24"/>
          <w:szCs w:val="24"/>
          <w:u w:val="single"/>
        </w:rPr>
        <w:t>A.M.</w:t>
      </w:r>
      <w:r w:rsidR="003F5E8A" w:rsidRPr="00C84E00">
        <w:rPr>
          <w:rFonts w:ascii="Georgia" w:hAnsi="Georgia"/>
          <w:b/>
          <w:bCs/>
          <w:color w:val="215868" w:themeColor="accent5" w:themeShade="80"/>
          <w:sz w:val="24"/>
          <w:szCs w:val="24"/>
          <w:u w:val="single"/>
        </w:rPr>
        <w:t xml:space="preserve">: </w:t>
      </w:r>
      <w:r w:rsidR="003F5E8A" w:rsidRPr="00C84E00">
        <w:rPr>
          <w:rFonts w:ascii="Georgia" w:hAnsi="Georgia"/>
          <w:b/>
          <w:bCs/>
          <w:color w:val="215868" w:themeColor="accent5" w:themeShade="80"/>
          <w:sz w:val="24"/>
          <w:szCs w:val="24"/>
        </w:rPr>
        <w:t xml:space="preserve"> Registration</w:t>
      </w:r>
    </w:p>
    <w:p w14:paraId="03B69718" w14:textId="77777777" w:rsidR="004F3A9D" w:rsidRPr="00C84E00" w:rsidRDefault="004F3A9D" w:rsidP="000E2A12">
      <w:pPr>
        <w:rPr>
          <w:rFonts w:ascii="Georgia" w:hAnsi="Georgia"/>
          <w:b/>
          <w:bCs/>
          <w:color w:val="215868" w:themeColor="accent5" w:themeShade="80"/>
          <w:sz w:val="24"/>
          <w:szCs w:val="24"/>
        </w:rPr>
      </w:pPr>
    </w:p>
    <w:p w14:paraId="0ECF306A" w14:textId="77777777" w:rsidR="004F3A9D" w:rsidRPr="00C84E00" w:rsidRDefault="004F3A9D" w:rsidP="000E2A12">
      <w:pPr>
        <w:rPr>
          <w:rFonts w:ascii="Georgia" w:hAnsi="Georgia"/>
          <w:b/>
          <w:bCs/>
          <w:color w:val="215868" w:themeColor="accent5" w:themeShade="80"/>
          <w:sz w:val="24"/>
          <w:szCs w:val="24"/>
        </w:rPr>
      </w:pPr>
      <w:r w:rsidRPr="00C84E00">
        <w:rPr>
          <w:rFonts w:ascii="Georgia" w:hAnsi="Georgia"/>
          <w:b/>
          <w:bCs/>
          <w:color w:val="215868" w:themeColor="accent5" w:themeShade="80"/>
          <w:sz w:val="24"/>
          <w:szCs w:val="24"/>
          <w:u w:val="single"/>
        </w:rPr>
        <w:t>8:15A.M. -8:30A.M</w:t>
      </w:r>
      <w:r w:rsidR="001F6D44" w:rsidRPr="00C84E00">
        <w:rPr>
          <w:rFonts w:ascii="Georgia" w:hAnsi="Georgia"/>
          <w:b/>
          <w:bCs/>
          <w:color w:val="215868" w:themeColor="accent5" w:themeShade="80"/>
          <w:sz w:val="24"/>
          <w:szCs w:val="24"/>
        </w:rPr>
        <w:t>. Welcome-Danielle Crane-King</w:t>
      </w:r>
      <w:r w:rsidR="001A41F5" w:rsidRPr="00C84E00">
        <w:rPr>
          <w:rFonts w:ascii="Georgia" w:hAnsi="Georgia"/>
          <w:b/>
          <w:bCs/>
          <w:color w:val="215868" w:themeColor="accent5" w:themeShade="80"/>
          <w:sz w:val="24"/>
          <w:szCs w:val="24"/>
        </w:rPr>
        <w:t>,</w:t>
      </w:r>
      <w:r w:rsidR="001F6D44" w:rsidRPr="00C84E00">
        <w:rPr>
          <w:rFonts w:ascii="Georgia" w:hAnsi="Georgia"/>
          <w:b/>
          <w:bCs/>
          <w:color w:val="215868" w:themeColor="accent5" w:themeShade="80"/>
          <w:sz w:val="24"/>
          <w:szCs w:val="24"/>
        </w:rPr>
        <w:t xml:space="preserve"> Union/Snyder Area Agency on Aging</w:t>
      </w:r>
      <w:r w:rsidRPr="00C84E00">
        <w:rPr>
          <w:rFonts w:ascii="Georgia" w:hAnsi="Georgia"/>
          <w:b/>
          <w:bCs/>
          <w:color w:val="215868" w:themeColor="accent5" w:themeShade="80"/>
          <w:sz w:val="24"/>
          <w:szCs w:val="24"/>
        </w:rPr>
        <w:t xml:space="preserve"> </w:t>
      </w:r>
    </w:p>
    <w:p w14:paraId="3D810AEE" w14:textId="77777777" w:rsidR="003F5E8A" w:rsidRPr="00C84E00" w:rsidRDefault="003F5E8A" w:rsidP="000E2A12">
      <w:pPr>
        <w:rPr>
          <w:rFonts w:ascii="Georgia" w:hAnsi="Georgia"/>
          <w:b/>
          <w:bCs/>
          <w:color w:val="215868" w:themeColor="accent5" w:themeShade="80"/>
          <w:sz w:val="24"/>
          <w:szCs w:val="24"/>
          <w:u w:val="single"/>
        </w:rPr>
      </w:pPr>
      <w:r w:rsidRPr="00C84E00">
        <w:rPr>
          <w:rFonts w:ascii="Georgia" w:hAnsi="Georgia"/>
          <w:b/>
          <w:bCs/>
          <w:color w:val="215868" w:themeColor="accent5" w:themeShade="80"/>
          <w:sz w:val="24"/>
          <w:szCs w:val="24"/>
          <w:u w:val="single"/>
        </w:rPr>
        <w:t xml:space="preserve">  </w:t>
      </w:r>
    </w:p>
    <w:p w14:paraId="1A8D1DB0" w14:textId="77777777" w:rsidR="00617E2F" w:rsidRPr="00C84E00" w:rsidRDefault="004F3A9D" w:rsidP="000E2A12">
      <w:pPr>
        <w:rPr>
          <w:rFonts w:ascii="Georgia" w:hAnsi="Georgia"/>
          <w:b/>
          <w:bCs/>
          <w:color w:val="215868" w:themeColor="accent5" w:themeShade="80"/>
          <w:sz w:val="24"/>
          <w:szCs w:val="24"/>
        </w:rPr>
      </w:pPr>
      <w:r w:rsidRPr="00C84E00">
        <w:rPr>
          <w:rFonts w:ascii="Georgia" w:hAnsi="Georgia"/>
          <w:b/>
          <w:bCs/>
          <w:color w:val="215868" w:themeColor="accent5" w:themeShade="80"/>
          <w:sz w:val="24"/>
          <w:szCs w:val="24"/>
          <w:u w:val="single"/>
        </w:rPr>
        <w:t xml:space="preserve">8:30 </w:t>
      </w:r>
      <w:r w:rsidR="008C0392" w:rsidRPr="00C84E00">
        <w:rPr>
          <w:rFonts w:ascii="Georgia" w:hAnsi="Georgia"/>
          <w:b/>
          <w:bCs/>
          <w:color w:val="215868" w:themeColor="accent5" w:themeShade="80"/>
          <w:sz w:val="24"/>
          <w:szCs w:val="24"/>
          <w:u w:val="single"/>
        </w:rPr>
        <w:t>A.M</w:t>
      </w:r>
      <w:r w:rsidR="00614300" w:rsidRPr="00C84E00">
        <w:rPr>
          <w:rFonts w:ascii="Georgia" w:hAnsi="Georgia"/>
          <w:b/>
          <w:bCs/>
          <w:color w:val="215868" w:themeColor="accent5" w:themeShade="80"/>
          <w:sz w:val="24"/>
          <w:szCs w:val="24"/>
          <w:u w:val="single"/>
        </w:rPr>
        <w:t>.</w:t>
      </w:r>
      <w:r w:rsidR="001F6D44" w:rsidRPr="00C84E00">
        <w:rPr>
          <w:rFonts w:ascii="Georgia" w:hAnsi="Georgia"/>
          <w:b/>
          <w:bCs/>
          <w:color w:val="215868" w:themeColor="accent5" w:themeShade="80"/>
          <w:sz w:val="24"/>
          <w:szCs w:val="24"/>
          <w:u w:val="single"/>
        </w:rPr>
        <w:t>-10:00 A.M</w:t>
      </w:r>
      <w:r w:rsidR="00614300" w:rsidRPr="00C84E00">
        <w:rPr>
          <w:rFonts w:ascii="Georgia" w:hAnsi="Georgia"/>
          <w:b/>
          <w:bCs/>
          <w:color w:val="215868" w:themeColor="accent5" w:themeShade="80"/>
          <w:sz w:val="24"/>
          <w:szCs w:val="24"/>
          <w:u w:val="single"/>
        </w:rPr>
        <w:t>.</w:t>
      </w:r>
      <w:r w:rsidR="00565265">
        <w:rPr>
          <w:rFonts w:ascii="Georgia" w:hAnsi="Georgia"/>
          <w:b/>
          <w:bCs/>
          <w:color w:val="215868" w:themeColor="accent5" w:themeShade="80"/>
          <w:sz w:val="24"/>
          <w:szCs w:val="24"/>
        </w:rPr>
        <w:t xml:space="preserve"> Person-Centered Screening for Older Adults and Individuals with Disabilities</w:t>
      </w:r>
    </w:p>
    <w:p w14:paraId="32B89885" w14:textId="77777777" w:rsidR="009E7B30" w:rsidRPr="00C84E00" w:rsidRDefault="009E7B30" w:rsidP="000D391D">
      <w:pPr>
        <w:rPr>
          <w:rFonts w:ascii="Georgia" w:hAnsi="Georgia"/>
          <w:b/>
          <w:bCs/>
          <w:color w:val="215868" w:themeColor="accent5" w:themeShade="80"/>
          <w:sz w:val="24"/>
          <w:szCs w:val="24"/>
          <w:u w:val="single"/>
        </w:rPr>
      </w:pPr>
    </w:p>
    <w:p w14:paraId="6EBFE6E7" w14:textId="77777777" w:rsidR="005112AD" w:rsidRPr="00C84E00" w:rsidRDefault="001F6D44" w:rsidP="00F21981">
      <w:pPr>
        <w:spacing w:line="300" w:lineRule="auto"/>
        <w:rPr>
          <w:rFonts w:ascii="Georgia" w:hAnsi="Georgia"/>
          <w:b/>
          <w:bCs/>
          <w:color w:val="215868" w:themeColor="accent5" w:themeShade="80"/>
          <w:sz w:val="24"/>
          <w:szCs w:val="24"/>
        </w:rPr>
      </w:pPr>
      <w:r w:rsidRPr="00C84E00">
        <w:rPr>
          <w:rFonts w:ascii="Georgia" w:hAnsi="Georgia"/>
          <w:b/>
          <w:bCs/>
          <w:color w:val="215868" w:themeColor="accent5" w:themeShade="80"/>
          <w:sz w:val="24"/>
          <w:szCs w:val="24"/>
          <w:u w:val="single"/>
        </w:rPr>
        <w:t>10:00</w:t>
      </w:r>
      <w:r w:rsidR="008C0392" w:rsidRPr="00C84E00">
        <w:rPr>
          <w:rFonts w:ascii="Georgia" w:hAnsi="Georgia"/>
          <w:b/>
          <w:bCs/>
          <w:color w:val="215868" w:themeColor="accent5" w:themeShade="80"/>
          <w:sz w:val="24"/>
          <w:szCs w:val="24"/>
          <w:u w:val="single"/>
        </w:rPr>
        <w:t>A.M.-</w:t>
      </w:r>
      <w:r w:rsidR="00BD1C03" w:rsidRPr="00C84E00">
        <w:rPr>
          <w:rFonts w:ascii="Georgia" w:hAnsi="Georgia"/>
          <w:b/>
          <w:bCs/>
          <w:color w:val="215868" w:themeColor="accent5" w:themeShade="80"/>
          <w:sz w:val="24"/>
          <w:szCs w:val="24"/>
          <w:u w:val="single"/>
        </w:rPr>
        <w:t>-</w:t>
      </w:r>
      <w:r w:rsidRPr="00C84E00">
        <w:rPr>
          <w:rFonts w:ascii="Georgia" w:hAnsi="Georgia"/>
          <w:b/>
          <w:bCs/>
          <w:color w:val="215868" w:themeColor="accent5" w:themeShade="80"/>
          <w:sz w:val="24"/>
          <w:szCs w:val="24"/>
          <w:u w:val="single"/>
        </w:rPr>
        <w:t xml:space="preserve">10:15 </w:t>
      </w:r>
      <w:r w:rsidR="008C0392" w:rsidRPr="00C84E00">
        <w:rPr>
          <w:rFonts w:ascii="Georgia" w:hAnsi="Georgia"/>
          <w:b/>
          <w:bCs/>
          <w:color w:val="215868" w:themeColor="accent5" w:themeShade="80"/>
          <w:sz w:val="24"/>
          <w:szCs w:val="24"/>
          <w:u w:val="single"/>
        </w:rPr>
        <w:t>A.M.</w:t>
      </w:r>
      <w:r w:rsidR="004F3A9D" w:rsidRPr="00C84E00">
        <w:rPr>
          <w:rFonts w:ascii="Georgia" w:hAnsi="Georgia"/>
          <w:b/>
          <w:bCs/>
          <w:color w:val="215868" w:themeColor="accent5" w:themeShade="80"/>
          <w:sz w:val="24"/>
          <w:szCs w:val="24"/>
        </w:rPr>
        <w:t xml:space="preserve"> Break</w:t>
      </w:r>
    </w:p>
    <w:p w14:paraId="530A1BC9" w14:textId="77777777" w:rsidR="009E7B30" w:rsidRPr="00C84E00" w:rsidRDefault="009E7B30" w:rsidP="000D391D">
      <w:pPr>
        <w:rPr>
          <w:rFonts w:ascii="Georgia" w:hAnsi="Georgia"/>
          <w:b/>
          <w:bCs/>
          <w:color w:val="215868" w:themeColor="accent5" w:themeShade="80"/>
          <w:sz w:val="24"/>
          <w:szCs w:val="24"/>
        </w:rPr>
      </w:pPr>
    </w:p>
    <w:p w14:paraId="45D8CF34" w14:textId="77777777" w:rsidR="00E35AF0" w:rsidRPr="00C84E00" w:rsidRDefault="001F6D44" w:rsidP="00B73F0C">
      <w:pPr>
        <w:rPr>
          <w:rFonts w:ascii="Georgia" w:hAnsi="Georgia"/>
          <w:b/>
          <w:bCs/>
          <w:color w:val="215868" w:themeColor="accent5" w:themeShade="80"/>
          <w:sz w:val="24"/>
          <w:szCs w:val="24"/>
        </w:rPr>
      </w:pPr>
      <w:r w:rsidRPr="00C84E00">
        <w:rPr>
          <w:rFonts w:ascii="Georgia" w:hAnsi="Georgia"/>
          <w:b/>
          <w:bCs/>
          <w:color w:val="215868" w:themeColor="accent5" w:themeShade="80"/>
          <w:sz w:val="24"/>
          <w:szCs w:val="24"/>
          <w:u w:val="single"/>
        </w:rPr>
        <w:t>10:15</w:t>
      </w:r>
      <w:r w:rsidR="00614300" w:rsidRPr="00C84E00">
        <w:rPr>
          <w:rFonts w:ascii="Georgia" w:hAnsi="Georgia"/>
          <w:b/>
          <w:bCs/>
          <w:color w:val="215868" w:themeColor="accent5" w:themeShade="80"/>
          <w:sz w:val="24"/>
          <w:szCs w:val="24"/>
          <w:u w:val="single"/>
        </w:rPr>
        <w:t>A.M.</w:t>
      </w:r>
      <w:r w:rsidR="00834016" w:rsidRPr="00C84E00">
        <w:rPr>
          <w:rFonts w:ascii="Georgia" w:hAnsi="Georgia"/>
          <w:b/>
          <w:bCs/>
          <w:color w:val="215868" w:themeColor="accent5" w:themeShade="80"/>
          <w:sz w:val="24"/>
          <w:szCs w:val="24"/>
          <w:u w:val="single"/>
        </w:rPr>
        <w:t>-</w:t>
      </w:r>
      <w:r w:rsidR="004F3A9D" w:rsidRPr="00C84E00">
        <w:rPr>
          <w:rFonts w:ascii="Georgia" w:hAnsi="Georgia"/>
          <w:b/>
          <w:bCs/>
          <w:color w:val="215868" w:themeColor="accent5" w:themeShade="80"/>
          <w:sz w:val="24"/>
          <w:szCs w:val="24"/>
          <w:u w:val="single"/>
        </w:rPr>
        <w:t>11</w:t>
      </w:r>
      <w:r w:rsidR="00524BE9" w:rsidRPr="00C84E00">
        <w:rPr>
          <w:rFonts w:ascii="Georgia" w:hAnsi="Georgia"/>
          <w:b/>
          <w:bCs/>
          <w:color w:val="215868" w:themeColor="accent5" w:themeShade="80"/>
          <w:sz w:val="24"/>
          <w:szCs w:val="24"/>
          <w:u w:val="single"/>
        </w:rPr>
        <w:t>:30</w:t>
      </w:r>
      <w:r w:rsidR="00614300" w:rsidRPr="00C84E00">
        <w:rPr>
          <w:rFonts w:ascii="Georgia" w:hAnsi="Georgia"/>
          <w:b/>
          <w:bCs/>
          <w:color w:val="215868" w:themeColor="accent5" w:themeShade="80"/>
          <w:sz w:val="24"/>
          <w:szCs w:val="24"/>
          <w:u w:val="single"/>
        </w:rPr>
        <w:t>A.M.</w:t>
      </w:r>
      <w:r w:rsidR="00834016" w:rsidRPr="00C84E00">
        <w:rPr>
          <w:rFonts w:ascii="Georgia" w:hAnsi="Georgia"/>
          <w:b/>
          <w:bCs/>
          <w:color w:val="215868" w:themeColor="accent5" w:themeShade="80"/>
          <w:sz w:val="24"/>
          <w:szCs w:val="24"/>
        </w:rPr>
        <w:t xml:space="preserve">  </w:t>
      </w:r>
      <w:r w:rsidRPr="00C84E00">
        <w:rPr>
          <w:rFonts w:ascii="Georgia" w:hAnsi="Georgia"/>
          <w:b/>
          <w:bCs/>
          <w:color w:val="215868" w:themeColor="accent5" w:themeShade="80"/>
          <w:sz w:val="24"/>
          <w:szCs w:val="24"/>
        </w:rPr>
        <w:t xml:space="preserve">Gambling </w:t>
      </w:r>
      <w:r w:rsidR="00C11FA4" w:rsidRPr="00C84E00">
        <w:rPr>
          <w:rFonts w:ascii="Georgia" w:hAnsi="Georgia"/>
          <w:b/>
          <w:bCs/>
          <w:color w:val="215868" w:themeColor="accent5" w:themeShade="80"/>
          <w:sz w:val="24"/>
          <w:szCs w:val="24"/>
        </w:rPr>
        <w:t>Disorder and Older Adults</w:t>
      </w:r>
    </w:p>
    <w:p w14:paraId="2991C7EC" w14:textId="77777777" w:rsidR="009E7B30" w:rsidRPr="00C84E00" w:rsidRDefault="009E7B30" w:rsidP="000D391D">
      <w:pPr>
        <w:rPr>
          <w:rFonts w:ascii="Georgia" w:hAnsi="Georgia"/>
          <w:b/>
          <w:bCs/>
          <w:color w:val="215868" w:themeColor="accent5" w:themeShade="80"/>
          <w:sz w:val="24"/>
          <w:szCs w:val="24"/>
        </w:rPr>
      </w:pPr>
    </w:p>
    <w:p w14:paraId="58AF6DE4" w14:textId="77777777" w:rsidR="00834016" w:rsidRPr="00C84E00" w:rsidRDefault="00834016" w:rsidP="000E2A12">
      <w:pPr>
        <w:rPr>
          <w:rFonts w:ascii="Georgia" w:hAnsi="Georgia"/>
          <w:b/>
          <w:bCs/>
          <w:color w:val="215868" w:themeColor="accent5" w:themeShade="80"/>
          <w:sz w:val="24"/>
          <w:szCs w:val="24"/>
        </w:rPr>
      </w:pPr>
      <w:r w:rsidRPr="00C84E00">
        <w:rPr>
          <w:rFonts w:ascii="Georgia" w:hAnsi="Georgia"/>
          <w:b/>
          <w:bCs/>
          <w:color w:val="215868" w:themeColor="accent5" w:themeShade="80"/>
          <w:sz w:val="24"/>
          <w:szCs w:val="24"/>
          <w:u w:val="single"/>
        </w:rPr>
        <w:t>1</w:t>
      </w:r>
      <w:r w:rsidR="00524BE9" w:rsidRPr="00C84E00">
        <w:rPr>
          <w:rFonts w:ascii="Georgia" w:hAnsi="Georgia"/>
          <w:b/>
          <w:bCs/>
          <w:color w:val="215868" w:themeColor="accent5" w:themeShade="80"/>
          <w:sz w:val="24"/>
          <w:szCs w:val="24"/>
          <w:u w:val="single"/>
        </w:rPr>
        <w:t>1</w:t>
      </w:r>
      <w:r w:rsidR="007F58CC" w:rsidRPr="00C84E00">
        <w:rPr>
          <w:rFonts w:ascii="Georgia" w:hAnsi="Georgia"/>
          <w:b/>
          <w:bCs/>
          <w:color w:val="215868" w:themeColor="accent5" w:themeShade="80"/>
          <w:sz w:val="24"/>
          <w:szCs w:val="24"/>
          <w:u w:val="single"/>
        </w:rPr>
        <w:t>:</w:t>
      </w:r>
      <w:r w:rsidR="00524BE9" w:rsidRPr="00C84E00">
        <w:rPr>
          <w:rFonts w:ascii="Georgia" w:hAnsi="Georgia"/>
          <w:b/>
          <w:bCs/>
          <w:color w:val="215868" w:themeColor="accent5" w:themeShade="80"/>
          <w:sz w:val="24"/>
          <w:szCs w:val="24"/>
          <w:u w:val="single"/>
        </w:rPr>
        <w:t>30</w:t>
      </w:r>
      <w:r w:rsidR="00727FFA" w:rsidRPr="00C84E00">
        <w:rPr>
          <w:rFonts w:ascii="Georgia" w:hAnsi="Georgia"/>
          <w:b/>
          <w:bCs/>
          <w:color w:val="215868" w:themeColor="accent5" w:themeShade="80"/>
          <w:sz w:val="24"/>
          <w:szCs w:val="24"/>
          <w:u w:val="single"/>
        </w:rPr>
        <w:t>A.M.</w:t>
      </w:r>
      <w:r w:rsidR="00524BE9" w:rsidRPr="00C84E00">
        <w:rPr>
          <w:rFonts w:ascii="Georgia" w:hAnsi="Georgia"/>
          <w:b/>
          <w:bCs/>
          <w:color w:val="215868" w:themeColor="accent5" w:themeShade="80"/>
          <w:sz w:val="24"/>
          <w:szCs w:val="24"/>
          <w:u w:val="single"/>
        </w:rPr>
        <w:t>-1:00</w:t>
      </w:r>
      <w:r w:rsidR="00727FFA" w:rsidRPr="00C84E00">
        <w:rPr>
          <w:rFonts w:ascii="Georgia" w:hAnsi="Georgia"/>
          <w:b/>
          <w:bCs/>
          <w:color w:val="215868" w:themeColor="accent5" w:themeShade="80"/>
          <w:sz w:val="24"/>
          <w:szCs w:val="24"/>
          <w:u w:val="single"/>
        </w:rPr>
        <w:t>P.M.</w:t>
      </w:r>
      <w:r w:rsidR="00657F7C" w:rsidRPr="00C84E00">
        <w:rPr>
          <w:rFonts w:ascii="Georgia" w:hAnsi="Georgia"/>
          <w:b/>
          <w:bCs/>
          <w:color w:val="215868" w:themeColor="accent5" w:themeShade="80"/>
          <w:sz w:val="24"/>
          <w:szCs w:val="24"/>
        </w:rPr>
        <w:t xml:space="preserve">: </w:t>
      </w:r>
      <w:r w:rsidRPr="00C84E00">
        <w:rPr>
          <w:rFonts w:ascii="Georgia" w:hAnsi="Georgia"/>
          <w:b/>
          <w:bCs/>
          <w:color w:val="215868" w:themeColor="accent5" w:themeShade="80"/>
          <w:sz w:val="24"/>
          <w:szCs w:val="24"/>
        </w:rPr>
        <w:t>Networking Lunch</w:t>
      </w:r>
    </w:p>
    <w:p w14:paraId="5D17B6C4" w14:textId="77777777" w:rsidR="00617E2F" w:rsidRPr="00C84E00" w:rsidRDefault="00617E2F" w:rsidP="000D391D">
      <w:pPr>
        <w:rPr>
          <w:rFonts w:ascii="Georgia" w:hAnsi="Georgia"/>
          <w:b/>
          <w:bCs/>
          <w:color w:val="215868" w:themeColor="accent5" w:themeShade="80"/>
          <w:sz w:val="24"/>
          <w:szCs w:val="24"/>
        </w:rPr>
      </w:pPr>
      <w:r w:rsidRPr="00C84E00">
        <w:rPr>
          <w:rFonts w:ascii="Georgia" w:hAnsi="Georgia"/>
          <w:b/>
          <w:bCs/>
          <w:color w:val="215868" w:themeColor="accent5" w:themeShade="80"/>
          <w:sz w:val="24"/>
          <w:szCs w:val="24"/>
        </w:rPr>
        <w:t>(Room needs to be cleared from 11:30am to 12 noon for set up.)</w:t>
      </w:r>
    </w:p>
    <w:p w14:paraId="71CB6F77" w14:textId="77777777" w:rsidR="009E7B30" w:rsidRPr="00C84E00" w:rsidRDefault="009E7B30" w:rsidP="000D391D">
      <w:pPr>
        <w:rPr>
          <w:rFonts w:ascii="Georgia" w:hAnsi="Georgia"/>
          <w:b/>
          <w:bCs/>
          <w:color w:val="215868" w:themeColor="accent5" w:themeShade="80"/>
          <w:sz w:val="24"/>
          <w:szCs w:val="24"/>
        </w:rPr>
      </w:pPr>
    </w:p>
    <w:p w14:paraId="24802882" w14:textId="77777777" w:rsidR="00C80C21" w:rsidRPr="00C84E00" w:rsidRDefault="00834016" w:rsidP="00FA7A81">
      <w:pPr>
        <w:rPr>
          <w:rFonts w:ascii="Georgia" w:hAnsi="Georgia"/>
          <w:b/>
          <w:bCs/>
          <w:color w:val="215868" w:themeColor="accent5" w:themeShade="80"/>
          <w:sz w:val="24"/>
          <w:szCs w:val="24"/>
        </w:rPr>
      </w:pPr>
      <w:r w:rsidRPr="00C84E00">
        <w:rPr>
          <w:rFonts w:ascii="Georgia" w:hAnsi="Georgia"/>
          <w:b/>
          <w:bCs/>
          <w:color w:val="215868" w:themeColor="accent5" w:themeShade="80"/>
          <w:sz w:val="24"/>
          <w:szCs w:val="24"/>
          <w:u w:val="single"/>
        </w:rPr>
        <w:t>1</w:t>
      </w:r>
      <w:r w:rsidR="005112AD" w:rsidRPr="00C84E00">
        <w:rPr>
          <w:rFonts w:ascii="Georgia" w:hAnsi="Georgia"/>
          <w:b/>
          <w:bCs/>
          <w:color w:val="215868" w:themeColor="accent5" w:themeShade="80"/>
          <w:sz w:val="24"/>
          <w:szCs w:val="24"/>
          <w:u w:val="single"/>
        </w:rPr>
        <w:t>:00</w:t>
      </w:r>
      <w:r w:rsidR="004F3A9D" w:rsidRPr="00C84E00">
        <w:rPr>
          <w:rFonts w:ascii="Georgia" w:hAnsi="Georgia"/>
          <w:b/>
          <w:bCs/>
          <w:color w:val="215868" w:themeColor="accent5" w:themeShade="80"/>
          <w:sz w:val="24"/>
          <w:szCs w:val="24"/>
          <w:u w:val="single"/>
        </w:rPr>
        <w:t>P.M.-2</w:t>
      </w:r>
      <w:r w:rsidR="00304355" w:rsidRPr="00C84E00">
        <w:rPr>
          <w:rFonts w:ascii="Georgia" w:hAnsi="Georgia"/>
          <w:b/>
          <w:bCs/>
          <w:color w:val="215868" w:themeColor="accent5" w:themeShade="80"/>
          <w:sz w:val="24"/>
          <w:szCs w:val="24"/>
          <w:u w:val="single"/>
        </w:rPr>
        <w:t>:00</w:t>
      </w:r>
      <w:r w:rsidR="00727FFA" w:rsidRPr="00C84E00">
        <w:rPr>
          <w:rFonts w:ascii="Georgia" w:hAnsi="Georgia"/>
          <w:b/>
          <w:bCs/>
          <w:color w:val="215868" w:themeColor="accent5" w:themeShade="80"/>
          <w:sz w:val="24"/>
          <w:szCs w:val="24"/>
          <w:u w:val="single"/>
        </w:rPr>
        <w:t>P.M</w:t>
      </w:r>
      <w:r w:rsidR="0026263A" w:rsidRPr="00C84E00">
        <w:rPr>
          <w:rFonts w:ascii="Georgia" w:hAnsi="Georgia"/>
          <w:b/>
          <w:bCs/>
          <w:color w:val="215868" w:themeColor="accent5" w:themeShade="80"/>
          <w:sz w:val="24"/>
          <w:szCs w:val="24"/>
          <w:u w:val="single"/>
        </w:rPr>
        <w:t xml:space="preserve">. </w:t>
      </w:r>
      <w:r w:rsidR="00AB53A8" w:rsidRPr="00C84E00">
        <w:rPr>
          <w:rFonts w:ascii="Georgia" w:hAnsi="Georgia"/>
          <w:b/>
          <w:bCs/>
          <w:color w:val="215868" w:themeColor="accent5" w:themeShade="80"/>
          <w:sz w:val="24"/>
          <w:szCs w:val="24"/>
          <w:u w:val="single"/>
        </w:rPr>
        <w:t xml:space="preserve"> </w:t>
      </w:r>
      <w:r w:rsidR="001F6D44" w:rsidRPr="00C84E00">
        <w:rPr>
          <w:rFonts w:ascii="Georgia" w:hAnsi="Georgia"/>
          <w:b/>
          <w:bCs/>
          <w:color w:val="215868" w:themeColor="accent5" w:themeShade="80"/>
          <w:sz w:val="24"/>
          <w:szCs w:val="24"/>
        </w:rPr>
        <w:t>Substance Use Disorders and the Elderly</w:t>
      </w:r>
    </w:p>
    <w:p w14:paraId="639EDBDD" w14:textId="77777777" w:rsidR="004F3A9D" w:rsidRPr="00C84E00" w:rsidRDefault="004F3A9D" w:rsidP="00FA7A81">
      <w:pPr>
        <w:rPr>
          <w:rFonts w:ascii="Georgia" w:hAnsi="Georgia"/>
          <w:b/>
          <w:bCs/>
          <w:color w:val="215868" w:themeColor="accent5" w:themeShade="80"/>
          <w:sz w:val="24"/>
          <w:szCs w:val="24"/>
        </w:rPr>
      </w:pPr>
    </w:p>
    <w:p w14:paraId="6065A8EA" w14:textId="77777777" w:rsidR="004F3A9D" w:rsidRPr="00C84E00" w:rsidRDefault="00DE2772" w:rsidP="00FA7A81">
      <w:pPr>
        <w:rPr>
          <w:rFonts w:ascii="Georgia" w:hAnsi="Georgia"/>
          <w:b/>
          <w:bCs/>
          <w:color w:val="215868" w:themeColor="accent5" w:themeShade="80"/>
          <w:sz w:val="24"/>
          <w:szCs w:val="24"/>
        </w:rPr>
      </w:pPr>
      <w:r w:rsidRPr="00C84E00">
        <w:rPr>
          <w:rFonts w:ascii="Georgia" w:hAnsi="Georgia"/>
          <w:b/>
          <w:bCs/>
          <w:color w:val="215868" w:themeColor="accent5" w:themeShade="80"/>
          <w:sz w:val="24"/>
          <w:szCs w:val="24"/>
          <w:u w:val="single"/>
        </w:rPr>
        <w:t>2:00</w:t>
      </w:r>
      <w:r w:rsidR="004F3A9D" w:rsidRPr="00C84E00">
        <w:rPr>
          <w:rFonts w:ascii="Georgia" w:hAnsi="Georgia"/>
          <w:b/>
          <w:bCs/>
          <w:color w:val="215868" w:themeColor="accent5" w:themeShade="80"/>
          <w:sz w:val="24"/>
          <w:szCs w:val="24"/>
          <w:u w:val="single"/>
        </w:rPr>
        <w:t>P.M.-2:15P.M</w:t>
      </w:r>
      <w:r w:rsidR="004F3A9D" w:rsidRPr="00C84E00">
        <w:rPr>
          <w:rFonts w:ascii="Georgia" w:hAnsi="Georgia"/>
          <w:b/>
          <w:bCs/>
          <w:color w:val="215868" w:themeColor="accent5" w:themeShade="80"/>
          <w:sz w:val="24"/>
          <w:szCs w:val="24"/>
        </w:rPr>
        <w:t>. Break</w:t>
      </w:r>
    </w:p>
    <w:p w14:paraId="370E0DF9" w14:textId="77777777" w:rsidR="009E7B30" w:rsidRPr="00C84E00" w:rsidRDefault="009E7B30" w:rsidP="005112AD">
      <w:pPr>
        <w:rPr>
          <w:rFonts w:ascii="Georgia" w:hAnsi="Georgia"/>
          <w:color w:val="215868" w:themeColor="accent5" w:themeShade="80"/>
          <w:sz w:val="24"/>
          <w:szCs w:val="24"/>
        </w:rPr>
      </w:pPr>
    </w:p>
    <w:p w14:paraId="313AD1B0" w14:textId="77777777" w:rsidR="00B73F0C" w:rsidRPr="00C84E00" w:rsidRDefault="004F3A9D" w:rsidP="00B73F0C">
      <w:pPr>
        <w:rPr>
          <w:rFonts w:ascii="Georgia" w:hAnsi="Georgia"/>
          <w:b/>
          <w:bCs/>
          <w:color w:val="215868" w:themeColor="accent5" w:themeShade="80"/>
          <w:sz w:val="24"/>
          <w:szCs w:val="24"/>
        </w:rPr>
      </w:pPr>
      <w:r w:rsidRPr="00C84E00">
        <w:rPr>
          <w:rFonts w:ascii="Georgia" w:hAnsi="Georgia"/>
          <w:b/>
          <w:bCs/>
          <w:color w:val="215868" w:themeColor="accent5" w:themeShade="80"/>
          <w:sz w:val="24"/>
          <w:szCs w:val="24"/>
          <w:u w:val="single"/>
        </w:rPr>
        <w:t>2:15</w:t>
      </w:r>
      <w:r w:rsidR="00727FFA" w:rsidRPr="00C84E00">
        <w:rPr>
          <w:rFonts w:ascii="Georgia" w:hAnsi="Georgia"/>
          <w:b/>
          <w:bCs/>
          <w:color w:val="215868" w:themeColor="accent5" w:themeShade="80"/>
          <w:sz w:val="24"/>
          <w:szCs w:val="24"/>
          <w:u w:val="single"/>
        </w:rPr>
        <w:t>P.M.</w:t>
      </w:r>
      <w:r w:rsidR="001F6D44" w:rsidRPr="00C84E00">
        <w:rPr>
          <w:rFonts w:ascii="Georgia" w:hAnsi="Georgia"/>
          <w:b/>
          <w:bCs/>
          <w:color w:val="215868" w:themeColor="accent5" w:themeShade="80"/>
          <w:sz w:val="24"/>
          <w:szCs w:val="24"/>
          <w:u w:val="single"/>
        </w:rPr>
        <w:t>-3:30</w:t>
      </w:r>
      <w:r w:rsidR="00727FFA" w:rsidRPr="00C84E00">
        <w:rPr>
          <w:rFonts w:ascii="Georgia" w:hAnsi="Georgia"/>
          <w:b/>
          <w:bCs/>
          <w:color w:val="215868" w:themeColor="accent5" w:themeShade="80"/>
          <w:sz w:val="24"/>
          <w:szCs w:val="24"/>
          <w:u w:val="single"/>
        </w:rPr>
        <w:t>P.M.</w:t>
      </w:r>
      <w:r w:rsidR="00DE2772" w:rsidRPr="00C84E00">
        <w:rPr>
          <w:rFonts w:ascii="Georgia" w:hAnsi="Georgia"/>
          <w:b/>
          <w:bCs/>
          <w:color w:val="215868" w:themeColor="accent5" w:themeShade="80"/>
          <w:sz w:val="24"/>
          <w:szCs w:val="24"/>
          <w:u w:val="single"/>
        </w:rPr>
        <w:t xml:space="preserve"> </w:t>
      </w:r>
      <w:r w:rsidR="001F6D44" w:rsidRPr="00C84E00">
        <w:rPr>
          <w:rFonts w:ascii="Georgia" w:hAnsi="Georgia"/>
          <w:b/>
          <w:bCs/>
          <w:color w:val="215868" w:themeColor="accent5" w:themeShade="80"/>
          <w:sz w:val="24"/>
          <w:szCs w:val="24"/>
        </w:rPr>
        <w:t>Drug Training Program</w:t>
      </w:r>
    </w:p>
    <w:p w14:paraId="388B2AAC" w14:textId="77777777" w:rsidR="009E7B30" w:rsidRPr="00C84E00" w:rsidRDefault="009E7B30" w:rsidP="00B73F0C">
      <w:pPr>
        <w:rPr>
          <w:rFonts w:ascii="Georgia" w:hAnsi="Georgia"/>
          <w:b/>
          <w:bCs/>
          <w:color w:val="215868" w:themeColor="accent5" w:themeShade="80"/>
          <w:sz w:val="24"/>
          <w:szCs w:val="24"/>
        </w:rPr>
      </w:pPr>
    </w:p>
    <w:p w14:paraId="4DF0EB3D" w14:textId="77777777" w:rsidR="00A904A3" w:rsidRPr="00C84E00" w:rsidRDefault="001F6D44" w:rsidP="009E7B30">
      <w:pPr>
        <w:rPr>
          <w:rFonts w:ascii="Georgia" w:hAnsi="Georgia"/>
          <w:b/>
          <w:bCs/>
          <w:color w:val="215868" w:themeColor="accent5" w:themeShade="80"/>
          <w:sz w:val="24"/>
          <w:szCs w:val="24"/>
        </w:rPr>
      </w:pPr>
      <w:r w:rsidRPr="00C84E00">
        <w:rPr>
          <w:rFonts w:ascii="Georgia" w:hAnsi="Georgia"/>
          <w:b/>
          <w:bCs/>
          <w:color w:val="215868" w:themeColor="accent5" w:themeShade="80"/>
          <w:sz w:val="24"/>
          <w:szCs w:val="24"/>
          <w:u w:val="single"/>
        </w:rPr>
        <w:t>3:30</w:t>
      </w:r>
      <w:r w:rsidR="00727FFA" w:rsidRPr="00C84E00">
        <w:rPr>
          <w:rFonts w:ascii="Georgia" w:hAnsi="Georgia"/>
          <w:b/>
          <w:bCs/>
          <w:color w:val="215868" w:themeColor="accent5" w:themeShade="80"/>
          <w:sz w:val="24"/>
          <w:szCs w:val="24"/>
          <w:u w:val="single"/>
        </w:rPr>
        <w:t>P.M.</w:t>
      </w:r>
      <w:r w:rsidR="00B73F0C" w:rsidRPr="00C84E00">
        <w:rPr>
          <w:rFonts w:ascii="Georgia" w:hAnsi="Georgia"/>
          <w:b/>
          <w:bCs/>
          <w:color w:val="215868" w:themeColor="accent5" w:themeShade="80"/>
          <w:sz w:val="24"/>
          <w:szCs w:val="24"/>
          <w:u w:val="single"/>
        </w:rPr>
        <w:t>-</w:t>
      </w:r>
      <w:r w:rsidR="00C220BF" w:rsidRPr="00C84E00">
        <w:rPr>
          <w:rFonts w:ascii="Georgia" w:hAnsi="Georgia"/>
          <w:b/>
          <w:bCs/>
          <w:color w:val="215868" w:themeColor="accent5" w:themeShade="80"/>
          <w:sz w:val="24"/>
          <w:szCs w:val="24"/>
          <w:u w:val="single"/>
        </w:rPr>
        <w:t>3</w:t>
      </w:r>
      <w:r w:rsidR="003D295A">
        <w:rPr>
          <w:rFonts w:ascii="Georgia" w:hAnsi="Georgia"/>
          <w:b/>
          <w:bCs/>
          <w:color w:val="215868" w:themeColor="accent5" w:themeShade="80"/>
          <w:sz w:val="24"/>
          <w:szCs w:val="24"/>
          <w:u w:val="single"/>
        </w:rPr>
        <w:t>:35</w:t>
      </w:r>
      <w:r w:rsidR="00727FFA" w:rsidRPr="00C84E00">
        <w:rPr>
          <w:rFonts w:ascii="Georgia" w:hAnsi="Georgia"/>
          <w:b/>
          <w:bCs/>
          <w:color w:val="215868" w:themeColor="accent5" w:themeShade="80"/>
          <w:sz w:val="24"/>
          <w:szCs w:val="24"/>
          <w:u w:val="single"/>
        </w:rPr>
        <w:t>P.M.</w:t>
      </w:r>
      <w:r w:rsidR="00DE2772" w:rsidRPr="00C84E00">
        <w:rPr>
          <w:rFonts w:ascii="Georgia" w:hAnsi="Georgia"/>
          <w:b/>
          <w:bCs/>
          <w:color w:val="215868" w:themeColor="accent5" w:themeShade="80"/>
          <w:sz w:val="24"/>
          <w:szCs w:val="24"/>
          <w:u w:val="single"/>
        </w:rPr>
        <w:t xml:space="preserve"> </w:t>
      </w:r>
      <w:r w:rsidR="00C220BF" w:rsidRPr="00C84E00">
        <w:rPr>
          <w:rFonts w:ascii="Georgia" w:hAnsi="Georgia"/>
          <w:b/>
          <w:bCs/>
          <w:color w:val="215868" w:themeColor="accent5" w:themeShade="80"/>
          <w:sz w:val="24"/>
          <w:szCs w:val="24"/>
        </w:rPr>
        <w:t xml:space="preserve"> Closing/Evaluations</w:t>
      </w:r>
    </w:p>
    <w:p w14:paraId="2E7D6C70" w14:textId="77777777" w:rsidR="00227D49" w:rsidRPr="00C84E00" w:rsidRDefault="00227D49" w:rsidP="009E7B30">
      <w:pPr>
        <w:rPr>
          <w:b/>
          <w:bCs/>
          <w:color w:val="215868" w:themeColor="accent5" w:themeShade="80"/>
          <w:sz w:val="24"/>
          <w:szCs w:val="24"/>
        </w:rPr>
      </w:pPr>
    </w:p>
    <w:p w14:paraId="1CB5C008" w14:textId="77777777" w:rsidR="00657F7C" w:rsidRPr="00365F85" w:rsidRDefault="00B20E92" w:rsidP="009C15D3">
      <w:pPr>
        <w:jc w:val="center"/>
        <w:rPr>
          <w:rFonts w:ascii="Georgia" w:hAnsi="Georgia"/>
          <w:b/>
          <w:sz w:val="24"/>
          <w:szCs w:val="24"/>
        </w:rPr>
      </w:pPr>
      <w:r w:rsidRPr="00365F85">
        <w:rPr>
          <w:rFonts w:ascii="Georgia" w:hAnsi="Georgia"/>
          <w:b/>
          <w:sz w:val="24"/>
          <w:szCs w:val="24"/>
        </w:rPr>
        <w:t>(Due to air conditioning</w:t>
      </w:r>
      <w:r w:rsidR="00F4509F" w:rsidRPr="00365F85">
        <w:rPr>
          <w:rFonts w:ascii="Georgia" w:hAnsi="Georgia"/>
          <w:b/>
          <w:sz w:val="24"/>
          <w:szCs w:val="24"/>
        </w:rPr>
        <w:t xml:space="preserve"> </w:t>
      </w:r>
      <w:r w:rsidRPr="00365F85">
        <w:rPr>
          <w:rFonts w:ascii="Georgia" w:hAnsi="Georgia"/>
          <w:b/>
          <w:sz w:val="24"/>
          <w:szCs w:val="24"/>
        </w:rPr>
        <w:t>a sweater is recommended</w:t>
      </w:r>
      <w:r w:rsidR="00DB3226" w:rsidRPr="00365F85">
        <w:rPr>
          <w:rFonts w:ascii="Georgia" w:hAnsi="Georgia"/>
          <w:b/>
          <w:sz w:val="24"/>
          <w:szCs w:val="24"/>
        </w:rPr>
        <w:t>)</w:t>
      </w:r>
    </w:p>
    <w:p w14:paraId="0394C75B" w14:textId="77777777" w:rsidR="00BB6E01" w:rsidRPr="00A904A3" w:rsidRDefault="00340383" w:rsidP="00A904A3">
      <w:pPr>
        <w:spacing w:after="120" w:line="300" w:lineRule="auto"/>
        <w:rPr>
          <w:b/>
          <w:bCs/>
          <w:color w:val="336666"/>
        </w:rPr>
      </w:pPr>
      <w:r>
        <w:rPr>
          <w:b/>
          <w:bCs/>
          <w:noProof/>
          <w:color w:val="336666"/>
          <w:u w:val="single"/>
        </w:rPr>
        <mc:AlternateContent>
          <mc:Choice Requires="wps">
            <w:drawing>
              <wp:anchor distT="0" distB="0" distL="114300" distR="114300" simplePos="0" relativeHeight="251660800" behindDoc="0" locked="0" layoutInCell="1" allowOverlap="1" wp14:anchorId="3D81A155" wp14:editId="31171B36">
                <wp:simplePos x="0" y="0"/>
                <wp:positionH relativeFrom="column">
                  <wp:posOffset>-48260</wp:posOffset>
                </wp:positionH>
                <wp:positionV relativeFrom="paragraph">
                  <wp:posOffset>121920</wp:posOffset>
                </wp:positionV>
                <wp:extent cx="2678430" cy="11430"/>
                <wp:effectExtent l="0" t="19050" r="45720" b="4572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11430"/>
                        </a:xfrm>
                        <a:prstGeom prst="line">
                          <a:avLst/>
                        </a:prstGeom>
                        <a:noFill/>
                        <a:ln w="57150">
                          <a:solidFill>
                            <a:schemeClr val="accent5">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BE7E968"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6pt" to="20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" strokecolor="#205867 [1608]" strokeweight="4.5pt"/>
            </w:pict>
          </mc:Fallback>
        </mc:AlternateContent>
      </w:r>
    </w:p>
    <w:p w14:paraId="7DB0965E" w14:textId="77777777" w:rsidR="007A3013" w:rsidRDefault="007A3013" w:rsidP="00E92211">
      <w:pPr>
        <w:spacing w:after="120" w:line="300" w:lineRule="auto"/>
        <w:jc w:val="center"/>
        <w:rPr>
          <w:rFonts w:ascii="Georgia" w:hAnsi="Georgia"/>
          <w:b/>
          <w:color w:val="215868" w:themeColor="accent5" w:themeShade="80"/>
        </w:rPr>
      </w:pPr>
    </w:p>
    <w:p w14:paraId="7A8589B5" w14:textId="77777777" w:rsidR="007A3013" w:rsidRDefault="007A3013" w:rsidP="00E92211">
      <w:pPr>
        <w:spacing w:after="120" w:line="300" w:lineRule="auto"/>
        <w:jc w:val="center"/>
        <w:rPr>
          <w:rFonts w:ascii="Georgia" w:hAnsi="Georgia"/>
          <w:b/>
          <w:color w:val="215868" w:themeColor="accent5" w:themeShade="80"/>
        </w:rPr>
      </w:pPr>
    </w:p>
    <w:p w14:paraId="7000E4CE" w14:textId="77777777" w:rsidR="00657F7C" w:rsidRPr="00C84E00" w:rsidRDefault="00A24351" w:rsidP="00E92211">
      <w:pPr>
        <w:spacing w:after="120" w:line="300" w:lineRule="auto"/>
        <w:jc w:val="center"/>
        <w:rPr>
          <w:rFonts w:ascii="Georgia" w:hAnsi="Georgia"/>
          <w:b/>
          <w:bCs/>
          <w:color w:val="215868" w:themeColor="accent5" w:themeShade="80"/>
          <w:sz w:val="21"/>
          <w:szCs w:val="21"/>
        </w:rPr>
      </w:pPr>
      <w:r w:rsidRPr="00C84E00">
        <w:rPr>
          <w:rFonts w:ascii="Georgia" w:hAnsi="Georgia"/>
          <w:b/>
          <w:color w:val="215868" w:themeColor="accent5" w:themeShade="80"/>
        </w:rPr>
        <w:t>There is no registration fee</w:t>
      </w:r>
      <w:r w:rsidR="00727FFA" w:rsidRPr="00C84E00">
        <w:rPr>
          <w:rFonts w:ascii="Georgia" w:hAnsi="Georgia"/>
          <w:b/>
          <w:color w:val="215868" w:themeColor="accent5" w:themeShade="80"/>
        </w:rPr>
        <w:t xml:space="preserve"> but advance registratio</w:t>
      </w:r>
      <w:r w:rsidRPr="00C84E00">
        <w:rPr>
          <w:rFonts w:ascii="Georgia" w:hAnsi="Georgia"/>
          <w:b/>
          <w:color w:val="215868" w:themeColor="accent5" w:themeShade="80"/>
        </w:rPr>
        <w:t xml:space="preserve">n is required.  Space is limited and registrations will be accepted on a first-come, first-served basis. </w:t>
      </w:r>
      <w:r w:rsidR="00727FFA" w:rsidRPr="00C84E00">
        <w:rPr>
          <w:rFonts w:ascii="Georgia" w:hAnsi="Georgia"/>
          <w:b/>
          <w:color w:val="215868" w:themeColor="accent5" w:themeShade="80"/>
        </w:rPr>
        <w:t xml:space="preserve"> Tra</w:t>
      </w:r>
      <w:r w:rsidR="00C80C21" w:rsidRPr="00C84E00">
        <w:rPr>
          <w:rFonts w:ascii="Georgia" w:hAnsi="Georgia"/>
          <w:b/>
          <w:color w:val="215868" w:themeColor="accent5" w:themeShade="80"/>
        </w:rPr>
        <w:t>ining materials,</w:t>
      </w:r>
      <w:r w:rsidR="00C80C21" w:rsidRPr="00C84E00">
        <w:rPr>
          <w:rFonts w:ascii="Georgia" w:hAnsi="Georgia"/>
          <w:b/>
          <w:color w:val="215868" w:themeColor="accent5" w:themeShade="80"/>
          <w:sz w:val="21"/>
          <w:szCs w:val="21"/>
        </w:rPr>
        <w:t xml:space="preserve"> </w:t>
      </w:r>
      <w:r w:rsidR="00091518" w:rsidRPr="00C84E00">
        <w:rPr>
          <w:rFonts w:ascii="Georgia" w:hAnsi="Georgia"/>
          <w:b/>
          <w:color w:val="215868" w:themeColor="accent5" w:themeShade="80"/>
        </w:rPr>
        <w:t>certificate of attendance</w:t>
      </w:r>
      <w:r w:rsidR="005F7A27" w:rsidRPr="00C84E00">
        <w:rPr>
          <w:rFonts w:ascii="Georgia" w:hAnsi="Georgia"/>
          <w:b/>
          <w:color w:val="215868" w:themeColor="accent5" w:themeShade="80"/>
        </w:rPr>
        <w:t>, continental breakfast and lunch will be provided</w:t>
      </w:r>
      <w:r w:rsidR="005F7A27" w:rsidRPr="00C84E00">
        <w:rPr>
          <w:rFonts w:ascii="Georgia" w:hAnsi="Georgia"/>
          <w:b/>
          <w:color w:val="215868" w:themeColor="accent5" w:themeShade="80"/>
          <w:sz w:val="21"/>
          <w:szCs w:val="21"/>
        </w:rPr>
        <w:t>.</w:t>
      </w:r>
    </w:p>
    <w:p w14:paraId="6D569D02" w14:textId="77777777" w:rsidR="00E92211" w:rsidRPr="00C84E00" w:rsidRDefault="00E92211" w:rsidP="00E92211">
      <w:pPr>
        <w:spacing w:after="120" w:line="300" w:lineRule="auto"/>
        <w:jc w:val="center"/>
        <w:rPr>
          <w:rFonts w:ascii="Georgia" w:hAnsi="Georgia"/>
          <w:b/>
          <w:bCs/>
          <w:color w:val="215868" w:themeColor="accent5" w:themeShade="80"/>
          <w:sz w:val="21"/>
          <w:szCs w:val="21"/>
        </w:rPr>
      </w:pPr>
    </w:p>
    <w:p w14:paraId="2ED23E67" w14:textId="77777777" w:rsidR="005F7A27" w:rsidRPr="00C84E00" w:rsidRDefault="005F7A27" w:rsidP="00F32AAE">
      <w:pPr>
        <w:spacing w:after="120" w:line="264" w:lineRule="auto"/>
        <w:rPr>
          <w:rFonts w:ascii="Garamond" w:hAnsi="Garamond"/>
          <w:color w:val="215868" w:themeColor="accent5" w:themeShade="80"/>
          <w:sz w:val="24"/>
          <w:szCs w:val="24"/>
        </w:rPr>
      </w:pPr>
      <w:r w:rsidRPr="00C84E00">
        <w:rPr>
          <w:rFonts w:ascii="Garamond" w:hAnsi="Garamond"/>
          <w:color w:val="215868" w:themeColor="accent5" w:themeShade="80"/>
          <w:sz w:val="24"/>
          <w:szCs w:val="24"/>
        </w:rPr>
        <w:t xml:space="preserve">Please submit registrations no later than </w:t>
      </w:r>
      <w:r w:rsidR="001F6D44" w:rsidRPr="00C84E00">
        <w:rPr>
          <w:rFonts w:ascii="Garamond" w:hAnsi="Garamond"/>
          <w:color w:val="215868" w:themeColor="accent5" w:themeShade="80"/>
          <w:sz w:val="24"/>
          <w:szCs w:val="24"/>
          <w:u w:val="single"/>
        </w:rPr>
        <w:t>June 11, 2018</w:t>
      </w:r>
      <w:r w:rsidRPr="00C84E00">
        <w:rPr>
          <w:rFonts w:ascii="Garamond" w:hAnsi="Garamond"/>
          <w:color w:val="215868" w:themeColor="accent5" w:themeShade="80"/>
          <w:sz w:val="24"/>
          <w:szCs w:val="24"/>
          <w:u w:val="single"/>
        </w:rPr>
        <w:t xml:space="preserve"> </w:t>
      </w:r>
      <w:r w:rsidRPr="00C84E00">
        <w:rPr>
          <w:rFonts w:ascii="Garamond" w:hAnsi="Garamond"/>
          <w:color w:val="215868" w:themeColor="accent5" w:themeShade="80"/>
          <w:sz w:val="24"/>
          <w:szCs w:val="24"/>
        </w:rPr>
        <w:t>to:</w:t>
      </w:r>
    </w:p>
    <w:p w14:paraId="52B0C5D1" w14:textId="77777777" w:rsidR="0063103B" w:rsidRPr="00C84E00" w:rsidRDefault="0063103B" w:rsidP="00F32AAE">
      <w:pPr>
        <w:spacing w:after="120" w:line="264" w:lineRule="auto"/>
        <w:rPr>
          <w:rFonts w:ascii="Garamond" w:hAnsi="Garamond"/>
          <w:color w:val="215868" w:themeColor="accent5" w:themeShade="80"/>
          <w:sz w:val="22"/>
          <w:szCs w:val="22"/>
          <w:u w:val="single"/>
        </w:rPr>
      </w:pPr>
    </w:p>
    <w:p w14:paraId="62A1B8F1" w14:textId="77777777" w:rsidR="00834016" w:rsidRPr="00365F85" w:rsidRDefault="00F00BC1">
      <w:pPr>
        <w:rPr>
          <w:rFonts w:ascii="Garamond" w:hAnsi="Garamond"/>
          <w:b/>
          <w:sz w:val="24"/>
          <w:szCs w:val="24"/>
        </w:rPr>
      </w:pPr>
      <w:r w:rsidRPr="00365F85">
        <w:rPr>
          <w:rFonts w:ascii="Garamond" w:hAnsi="Garamond"/>
          <w:b/>
          <w:sz w:val="24"/>
          <w:szCs w:val="24"/>
        </w:rPr>
        <w:t>Christine Pritchard</w:t>
      </w:r>
      <w:r w:rsidR="00834016" w:rsidRPr="00365F85">
        <w:rPr>
          <w:rFonts w:ascii="Garamond" w:hAnsi="Garamond"/>
          <w:b/>
          <w:sz w:val="24"/>
          <w:szCs w:val="24"/>
        </w:rPr>
        <w:t>, Protective Services Supervisor</w:t>
      </w:r>
    </w:p>
    <w:p w14:paraId="7140E378" w14:textId="77777777" w:rsidR="00834016" w:rsidRPr="00365F85" w:rsidRDefault="00834016">
      <w:pPr>
        <w:rPr>
          <w:rFonts w:ascii="Garamond" w:hAnsi="Garamond"/>
          <w:b/>
          <w:sz w:val="24"/>
          <w:szCs w:val="24"/>
        </w:rPr>
      </w:pPr>
      <w:r w:rsidRPr="00365F85">
        <w:rPr>
          <w:rFonts w:ascii="Garamond" w:hAnsi="Garamond"/>
          <w:b/>
          <w:sz w:val="24"/>
          <w:szCs w:val="24"/>
        </w:rPr>
        <w:t>Columbia-Montour Aging Office, Inc.</w:t>
      </w:r>
    </w:p>
    <w:p w14:paraId="61635E57" w14:textId="77777777" w:rsidR="00834016" w:rsidRPr="00365F85" w:rsidRDefault="00834016">
      <w:pPr>
        <w:rPr>
          <w:rFonts w:ascii="Garamond" w:hAnsi="Garamond"/>
          <w:b/>
          <w:sz w:val="24"/>
          <w:szCs w:val="24"/>
        </w:rPr>
      </w:pPr>
      <w:r w:rsidRPr="00365F85">
        <w:rPr>
          <w:rFonts w:ascii="Garamond" w:hAnsi="Garamond"/>
          <w:b/>
          <w:sz w:val="24"/>
          <w:szCs w:val="24"/>
        </w:rPr>
        <w:t>702 Sawmill Road, Suite 201</w:t>
      </w:r>
    </w:p>
    <w:p w14:paraId="3C27113D" w14:textId="77777777" w:rsidR="00834016" w:rsidRPr="00365F85" w:rsidRDefault="00834016">
      <w:pPr>
        <w:rPr>
          <w:rFonts w:ascii="Garamond" w:hAnsi="Garamond"/>
          <w:b/>
          <w:sz w:val="24"/>
          <w:szCs w:val="24"/>
        </w:rPr>
      </w:pPr>
      <w:r w:rsidRPr="00365F85">
        <w:rPr>
          <w:rFonts w:ascii="Garamond" w:hAnsi="Garamond"/>
          <w:b/>
          <w:sz w:val="24"/>
          <w:szCs w:val="24"/>
        </w:rPr>
        <w:t>Bloomsburg, PA  17815</w:t>
      </w:r>
    </w:p>
    <w:p w14:paraId="41CD1EA3" w14:textId="77777777" w:rsidR="00091518" w:rsidRPr="00365F85" w:rsidRDefault="009B3A93">
      <w:pPr>
        <w:rPr>
          <w:rFonts w:ascii="Garamond" w:hAnsi="Garamond"/>
          <w:b/>
          <w:sz w:val="24"/>
          <w:szCs w:val="24"/>
        </w:rPr>
      </w:pPr>
      <w:r w:rsidRPr="00365F85">
        <w:rPr>
          <w:rFonts w:ascii="Garamond" w:hAnsi="Garamond"/>
          <w:b/>
          <w:sz w:val="24"/>
          <w:szCs w:val="24"/>
        </w:rPr>
        <w:t xml:space="preserve">570- 784-3678 (FAX)  </w:t>
      </w:r>
    </w:p>
    <w:p w14:paraId="751D2602" w14:textId="77777777" w:rsidR="002A06AC" w:rsidRPr="00C84E00" w:rsidRDefault="002A06AC">
      <w:pPr>
        <w:rPr>
          <w:rFonts w:ascii="Garamond" w:hAnsi="Garamond"/>
          <w:b/>
          <w:color w:val="215868" w:themeColor="accent5" w:themeShade="80"/>
        </w:rPr>
      </w:pPr>
    </w:p>
    <w:p w14:paraId="7A480FE9" w14:textId="77777777" w:rsidR="002A06AC" w:rsidRPr="00C84E00" w:rsidRDefault="0089435A">
      <w:pPr>
        <w:rPr>
          <w:rFonts w:ascii="Garamond" w:hAnsi="Garamond"/>
          <w:b/>
          <w:color w:val="215868" w:themeColor="accent5" w:themeShade="80"/>
          <w:u w:val="single"/>
        </w:rPr>
      </w:pPr>
      <w:r w:rsidRPr="00C84E00">
        <w:rPr>
          <w:rFonts w:ascii="Garamond" w:hAnsi="Garamond"/>
          <w:b/>
          <w:color w:val="215868" w:themeColor="accent5" w:themeShade="80"/>
          <w:u w:val="single"/>
        </w:rPr>
        <w:t>CONFIRMATIONS WILL NOT BE SENT</w:t>
      </w:r>
      <w:r w:rsidR="00D045C5" w:rsidRPr="00C84E00">
        <w:rPr>
          <w:rFonts w:ascii="Garamond" w:hAnsi="Garamond"/>
          <w:b/>
          <w:color w:val="215868" w:themeColor="accent5" w:themeShade="80"/>
          <w:u w:val="single"/>
        </w:rPr>
        <w:t>!</w:t>
      </w:r>
    </w:p>
    <w:p w14:paraId="39976125" w14:textId="77777777" w:rsidR="00834016" w:rsidRPr="00C84E00" w:rsidRDefault="00834016">
      <w:pPr>
        <w:spacing w:after="120" w:line="264" w:lineRule="auto"/>
        <w:rPr>
          <w:rFonts w:ascii="Garamond" w:hAnsi="Garamond"/>
          <w:color w:val="215868" w:themeColor="accent5" w:themeShade="80"/>
          <w:sz w:val="16"/>
          <w:szCs w:val="16"/>
        </w:rPr>
      </w:pPr>
    </w:p>
    <w:p w14:paraId="7F7699E3" w14:textId="77777777" w:rsidR="00834016" w:rsidRPr="00C84E00" w:rsidRDefault="00834016">
      <w:pPr>
        <w:spacing w:after="120" w:line="264" w:lineRule="auto"/>
        <w:rPr>
          <w:rFonts w:ascii="Garamond" w:hAnsi="Garamond"/>
          <w:color w:val="215868" w:themeColor="accent5" w:themeShade="80"/>
          <w:sz w:val="22"/>
          <w:szCs w:val="22"/>
        </w:rPr>
      </w:pPr>
      <w:r w:rsidRPr="00365F85">
        <w:rPr>
          <w:rFonts w:ascii="Garamond" w:hAnsi="Garamond"/>
          <w:b/>
          <w:sz w:val="24"/>
          <w:szCs w:val="24"/>
          <w:u w:val="single"/>
        </w:rPr>
        <w:t>Registration and Contact Information</w:t>
      </w:r>
      <w:r w:rsidRPr="00C84E00">
        <w:rPr>
          <w:rFonts w:ascii="Garamond" w:hAnsi="Garamond"/>
          <w:color w:val="215868" w:themeColor="accent5" w:themeShade="80"/>
          <w:sz w:val="22"/>
          <w:szCs w:val="22"/>
        </w:rPr>
        <w:t>:</w:t>
      </w:r>
    </w:p>
    <w:p w14:paraId="03FA8451" w14:textId="77777777" w:rsidR="00834016" w:rsidRPr="00C84E00" w:rsidRDefault="00834016">
      <w:pPr>
        <w:spacing w:after="120" w:line="264" w:lineRule="auto"/>
        <w:rPr>
          <w:rFonts w:ascii="Garamond" w:hAnsi="Garamond"/>
          <w:color w:val="215868" w:themeColor="accent5" w:themeShade="80"/>
          <w:sz w:val="22"/>
          <w:szCs w:val="22"/>
        </w:rPr>
      </w:pPr>
      <w:r w:rsidRPr="00C84E00">
        <w:rPr>
          <w:rFonts w:ascii="Garamond" w:hAnsi="Garamond"/>
          <w:b/>
          <w:color w:val="215868" w:themeColor="accent5" w:themeShade="80"/>
          <w:sz w:val="22"/>
          <w:szCs w:val="22"/>
        </w:rPr>
        <w:t>NAME:</w:t>
      </w:r>
      <w:r w:rsidRPr="00C84E00">
        <w:rPr>
          <w:rFonts w:ascii="Garamond" w:hAnsi="Garamond"/>
          <w:color w:val="215868" w:themeColor="accent5" w:themeShade="80"/>
          <w:sz w:val="22"/>
          <w:szCs w:val="22"/>
        </w:rPr>
        <w:t xml:space="preserve">  __________________________________ </w:t>
      </w:r>
    </w:p>
    <w:p w14:paraId="3CB2CBCD" w14:textId="77777777" w:rsidR="00834016" w:rsidRPr="00C84E00" w:rsidRDefault="00834016" w:rsidP="00D045C5">
      <w:pPr>
        <w:spacing w:after="120" w:line="264" w:lineRule="auto"/>
        <w:rPr>
          <w:rFonts w:ascii="Garamond" w:hAnsi="Garamond"/>
          <w:color w:val="215868" w:themeColor="accent5" w:themeShade="80"/>
          <w:sz w:val="22"/>
          <w:szCs w:val="22"/>
        </w:rPr>
      </w:pPr>
      <w:r w:rsidRPr="00C84E00">
        <w:rPr>
          <w:rFonts w:ascii="Garamond" w:hAnsi="Garamond"/>
          <w:b/>
          <w:color w:val="215868" w:themeColor="accent5" w:themeShade="80"/>
          <w:sz w:val="22"/>
          <w:szCs w:val="22"/>
        </w:rPr>
        <w:t>AGENCY:</w:t>
      </w:r>
      <w:r w:rsidRPr="00C84E00">
        <w:rPr>
          <w:rFonts w:ascii="Garamond" w:hAnsi="Garamond"/>
          <w:color w:val="215868" w:themeColor="accent5" w:themeShade="80"/>
          <w:sz w:val="22"/>
          <w:szCs w:val="22"/>
        </w:rPr>
        <w:t xml:space="preserve">  _______________________________</w:t>
      </w:r>
      <w:r w:rsidR="00D045C5" w:rsidRPr="00C84E00">
        <w:rPr>
          <w:rFonts w:ascii="Garamond" w:hAnsi="Garamond"/>
          <w:color w:val="215868" w:themeColor="accent5" w:themeShade="80"/>
          <w:sz w:val="22"/>
          <w:szCs w:val="22"/>
        </w:rPr>
        <w:t>_____</w:t>
      </w:r>
    </w:p>
    <w:p w14:paraId="3241500A" w14:textId="77777777" w:rsidR="00834016" w:rsidRPr="00C84E00" w:rsidRDefault="00834016">
      <w:pPr>
        <w:spacing w:after="120" w:line="383" w:lineRule="auto"/>
        <w:rPr>
          <w:rFonts w:ascii="Garamond" w:hAnsi="Garamond"/>
          <w:color w:val="215868" w:themeColor="accent5" w:themeShade="80"/>
          <w:sz w:val="22"/>
          <w:szCs w:val="22"/>
        </w:rPr>
      </w:pPr>
      <w:r w:rsidRPr="00C84E00">
        <w:rPr>
          <w:rFonts w:ascii="Garamond" w:hAnsi="Garamond"/>
          <w:b/>
          <w:color w:val="215868" w:themeColor="accent5" w:themeShade="80"/>
          <w:sz w:val="22"/>
          <w:szCs w:val="22"/>
        </w:rPr>
        <w:t>ADDRESS:</w:t>
      </w:r>
      <w:r w:rsidRPr="00C84E00">
        <w:rPr>
          <w:rFonts w:ascii="Garamond" w:hAnsi="Garamond"/>
          <w:color w:val="215868" w:themeColor="accent5" w:themeShade="80"/>
          <w:sz w:val="22"/>
          <w:szCs w:val="22"/>
        </w:rPr>
        <w:t xml:space="preserve">  _______________________________</w:t>
      </w:r>
      <w:r w:rsidR="00D045C5" w:rsidRPr="00C84E00">
        <w:rPr>
          <w:rFonts w:ascii="Garamond" w:hAnsi="Garamond"/>
          <w:color w:val="215868" w:themeColor="accent5" w:themeShade="80"/>
          <w:sz w:val="22"/>
          <w:szCs w:val="22"/>
        </w:rPr>
        <w:t>_____</w:t>
      </w:r>
    </w:p>
    <w:p w14:paraId="0EA85DF0" w14:textId="77777777" w:rsidR="00834016" w:rsidRPr="00C84E00" w:rsidRDefault="00834016">
      <w:pPr>
        <w:spacing w:after="120" w:line="383" w:lineRule="auto"/>
        <w:rPr>
          <w:rFonts w:ascii="Garamond" w:hAnsi="Garamond"/>
          <w:color w:val="215868" w:themeColor="accent5" w:themeShade="80"/>
          <w:sz w:val="22"/>
          <w:szCs w:val="22"/>
        </w:rPr>
      </w:pPr>
      <w:r w:rsidRPr="00C84E00">
        <w:rPr>
          <w:rFonts w:ascii="Garamond" w:hAnsi="Garamond"/>
          <w:color w:val="215868" w:themeColor="accent5" w:themeShade="80"/>
          <w:sz w:val="22"/>
          <w:szCs w:val="22"/>
        </w:rPr>
        <w:t>________________________</w:t>
      </w:r>
      <w:r w:rsidR="00D045C5" w:rsidRPr="00C84E00">
        <w:rPr>
          <w:rFonts w:ascii="Garamond" w:hAnsi="Garamond"/>
          <w:color w:val="215868" w:themeColor="accent5" w:themeShade="80"/>
          <w:sz w:val="22"/>
          <w:szCs w:val="22"/>
        </w:rPr>
        <w:t>____________</w:t>
      </w:r>
    </w:p>
    <w:p w14:paraId="6C286C8B" w14:textId="77777777" w:rsidR="00834016" w:rsidRPr="00C84E00" w:rsidRDefault="00834016">
      <w:pPr>
        <w:spacing w:after="120" w:line="383" w:lineRule="auto"/>
        <w:rPr>
          <w:rFonts w:ascii="Garamond" w:hAnsi="Garamond"/>
          <w:color w:val="215868" w:themeColor="accent5" w:themeShade="80"/>
          <w:sz w:val="22"/>
          <w:szCs w:val="22"/>
        </w:rPr>
      </w:pPr>
      <w:r w:rsidRPr="00C84E00">
        <w:rPr>
          <w:rFonts w:ascii="Garamond" w:hAnsi="Garamond"/>
          <w:b/>
          <w:color w:val="215868" w:themeColor="accent5" w:themeShade="80"/>
          <w:sz w:val="22"/>
          <w:szCs w:val="22"/>
        </w:rPr>
        <w:t>PHONE</w:t>
      </w:r>
      <w:r w:rsidRPr="00C84E00">
        <w:rPr>
          <w:rFonts w:ascii="Garamond" w:hAnsi="Garamond"/>
          <w:color w:val="215868" w:themeColor="accent5" w:themeShade="80"/>
          <w:sz w:val="22"/>
          <w:szCs w:val="22"/>
        </w:rPr>
        <w:t>:  __________________________________</w:t>
      </w:r>
      <w:r w:rsidR="00D045C5" w:rsidRPr="00C84E00">
        <w:rPr>
          <w:rFonts w:ascii="Garamond" w:hAnsi="Garamond"/>
          <w:color w:val="215868" w:themeColor="accent5" w:themeShade="80"/>
          <w:sz w:val="22"/>
          <w:szCs w:val="22"/>
        </w:rPr>
        <w:t>__</w:t>
      </w:r>
    </w:p>
    <w:p w14:paraId="65D8FEB7" w14:textId="77777777" w:rsidR="00F93FC7" w:rsidRPr="00C84E00" w:rsidRDefault="00F93FC7">
      <w:pPr>
        <w:rPr>
          <w:rFonts w:ascii="Garamond" w:hAnsi="Garamond"/>
          <w:color w:val="215868" w:themeColor="accent5" w:themeShade="80"/>
          <w:sz w:val="22"/>
          <w:szCs w:val="22"/>
        </w:rPr>
      </w:pPr>
    </w:p>
    <w:p w14:paraId="50B093D0" w14:textId="77777777" w:rsidR="00F93FC7" w:rsidRPr="009C15D3" w:rsidRDefault="00D339B0">
      <w:pPr>
        <w:rPr>
          <w:rFonts w:ascii="Garamond" w:hAnsi="Garamond"/>
          <w:color w:val="336666"/>
          <w:sz w:val="22"/>
          <w:szCs w:val="22"/>
        </w:rPr>
      </w:pPr>
      <w:proofErr w:type="gramStart"/>
      <w:r w:rsidRPr="00C84E00">
        <w:rPr>
          <w:rFonts w:ascii="Garamond" w:hAnsi="Garamond"/>
          <w:b/>
          <w:color w:val="215868" w:themeColor="accent5" w:themeShade="80"/>
          <w:sz w:val="22"/>
          <w:szCs w:val="22"/>
        </w:rPr>
        <w:t>E-Mail:</w:t>
      </w:r>
      <w:r w:rsidR="00D045C5" w:rsidRPr="00C84E00">
        <w:rPr>
          <w:rFonts w:ascii="Garamond" w:hAnsi="Garamond"/>
          <w:color w:val="215868" w:themeColor="accent5" w:themeShade="80"/>
          <w:sz w:val="22"/>
          <w:szCs w:val="22"/>
        </w:rPr>
        <w:t>_</w:t>
      </w:r>
      <w:proofErr w:type="gramEnd"/>
      <w:r w:rsidR="00D045C5" w:rsidRPr="00C84E00">
        <w:rPr>
          <w:rFonts w:ascii="Garamond" w:hAnsi="Garamond"/>
          <w:color w:val="215868" w:themeColor="accent5" w:themeShade="80"/>
          <w:sz w:val="22"/>
          <w:szCs w:val="22"/>
        </w:rPr>
        <w:t>____</w:t>
      </w:r>
      <w:r w:rsidRPr="00C84E00">
        <w:rPr>
          <w:rFonts w:ascii="Garamond" w:hAnsi="Garamond"/>
          <w:color w:val="215868" w:themeColor="accent5" w:themeShade="80"/>
          <w:sz w:val="22"/>
          <w:szCs w:val="22"/>
        </w:rPr>
        <w:t>________________________</w:t>
      </w:r>
    </w:p>
    <w:p w14:paraId="21236A88" w14:textId="77777777" w:rsidR="00834016" w:rsidRPr="00E6348C" w:rsidRDefault="00834016">
      <w:pPr>
        <w:rPr>
          <w:rFonts w:ascii="Garamond" w:hAnsi="Garamond"/>
          <w:color w:val="336666"/>
        </w:rPr>
      </w:pPr>
    </w:p>
    <w:sectPr w:rsidR="00834016" w:rsidRPr="00E6348C" w:rsidSect="00E51A95">
      <w:footerReference w:type="default" r:id="rId9"/>
      <w:pgSz w:w="15840" w:h="12240" w:orient="landscape" w:code="1"/>
      <w:pgMar w:top="230" w:right="158" w:bottom="0" w:left="778" w:header="0" w:footer="0" w:gutter="0"/>
      <w:cols w:num="3" w:space="1365"/>
      <w:docGrid w:linePitch="22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BF352" w14:textId="77777777" w:rsidR="00AC1F9B" w:rsidRDefault="00AC1F9B">
      <w:r>
        <w:separator/>
      </w:r>
    </w:p>
  </w:endnote>
  <w:endnote w:type="continuationSeparator" w:id="0">
    <w:p w14:paraId="796BEC3A" w14:textId="77777777" w:rsidR="00AC1F9B" w:rsidRDefault="00AC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Juice ITC">
    <w:altName w:val="Imprint MT Shadow"/>
    <w:charset w:val="00"/>
    <w:family w:val="decorativ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3" w:usb1="00000000" w:usb2="00000000" w:usb3="00000000" w:csb0="00000003"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C904" w14:textId="77777777" w:rsidR="00C14B8F" w:rsidRDefault="00C14B8F">
    <w:pPr>
      <w:rPr>
        <w:rFonts w:ascii="Trebuchet MS" w:hAnsi="Trebuchet MS"/>
        <w:sz w:val="22"/>
      </w:rPr>
    </w:pPr>
  </w:p>
  <w:p w14:paraId="19626410" w14:textId="77777777" w:rsidR="00C14B8F" w:rsidRDefault="00C14B8F">
    <w:pPr>
      <w:rPr>
        <w:rFonts w:ascii="Trebuchet MS" w:hAnsi="Trebuchet MS"/>
        <w:sz w:val="22"/>
      </w:rPr>
    </w:pPr>
  </w:p>
  <w:p w14:paraId="6EA589D5" w14:textId="77777777" w:rsidR="00C14B8F" w:rsidRDefault="00C14B8F">
    <w:pPr>
      <w:rPr>
        <w:rFonts w:ascii="Trebuchet MS" w:hAnsi="Trebuchet MS"/>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25903" w14:textId="77777777" w:rsidR="00AC1F9B" w:rsidRDefault="00AC1F9B">
      <w:r>
        <w:separator/>
      </w:r>
    </w:p>
  </w:footnote>
  <w:footnote w:type="continuationSeparator" w:id="0">
    <w:p w14:paraId="7A23F913" w14:textId="77777777" w:rsidR="00AC1F9B" w:rsidRDefault="00AC1F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BCBAF0"/>
    <w:lvl w:ilvl="0">
      <w:start w:val="1"/>
      <w:numFmt w:val="decimal"/>
      <w:lvlText w:val="%1."/>
      <w:lvlJc w:val="left"/>
      <w:pPr>
        <w:tabs>
          <w:tab w:val="num" w:pos="1800"/>
        </w:tabs>
        <w:ind w:left="1800" w:hanging="360"/>
      </w:pPr>
    </w:lvl>
  </w:abstractNum>
  <w:abstractNum w:abstractNumId="1">
    <w:nsid w:val="FFFFFF7D"/>
    <w:multiLevelType w:val="singleLevel"/>
    <w:tmpl w:val="27AA2E66"/>
    <w:lvl w:ilvl="0">
      <w:start w:val="1"/>
      <w:numFmt w:val="decimal"/>
      <w:lvlText w:val="%1."/>
      <w:lvlJc w:val="left"/>
      <w:pPr>
        <w:tabs>
          <w:tab w:val="num" w:pos="1440"/>
        </w:tabs>
        <w:ind w:left="1440" w:hanging="360"/>
      </w:pPr>
    </w:lvl>
  </w:abstractNum>
  <w:abstractNum w:abstractNumId="2">
    <w:nsid w:val="FFFFFF7E"/>
    <w:multiLevelType w:val="singleLevel"/>
    <w:tmpl w:val="25CC86EE"/>
    <w:lvl w:ilvl="0">
      <w:start w:val="1"/>
      <w:numFmt w:val="decimal"/>
      <w:lvlText w:val="%1."/>
      <w:lvlJc w:val="left"/>
      <w:pPr>
        <w:tabs>
          <w:tab w:val="num" w:pos="1080"/>
        </w:tabs>
        <w:ind w:left="1080" w:hanging="360"/>
      </w:pPr>
    </w:lvl>
  </w:abstractNum>
  <w:abstractNum w:abstractNumId="3">
    <w:nsid w:val="FFFFFF7F"/>
    <w:multiLevelType w:val="singleLevel"/>
    <w:tmpl w:val="097C333E"/>
    <w:lvl w:ilvl="0">
      <w:start w:val="1"/>
      <w:numFmt w:val="decimal"/>
      <w:lvlText w:val="%1."/>
      <w:lvlJc w:val="left"/>
      <w:pPr>
        <w:tabs>
          <w:tab w:val="num" w:pos="720"/>
        </w:tabs>
        <w:ind w:left="720" w:hanging="360"/>
      </w:pPr>
    </w:lvl>
  </w:abstractNum>
  <w:abstractNum w:abstractNumId="4">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4186"/>
    <w:lvl w:ilvl="0">
      <w:start w:val="1"/>
      <w:numFmt w:val="decimal"/>
      <w:lvlText w:val="%1."/>
      <w:lvlJc w:val="left"/>
      <w:pPr>
        <w:tabs>
          <w:tab w:val="num" w:pos="360"/>
        </w:tabs>
        <w:ind w:left="360" w:hanging="360"/>
      </w:pPr>
    </w:lvl>
  </w:abstractNum>
  <w:abstractNum w:abstractNumId="9">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E7213EA"/>
    <w:lvl w:ilvl="0">
      <w:numFmt w:val="decimal"/>
      <w:lvlText w:val="*"/>
      <w:lvlJc w:val="left"/>
    </w:lvl>
  </w:abstractNum>
  <w:abstractNum w:abstractNumId="11">
    <w:nsid w:val="00031EAF"/>
    <w:multiLevelType w:val="hybridMultilevel"/>
    <w:tmpl w:val="BE40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CD6B98"/>
    <w:multiLevelType w:val="hybridMultilevel"/>
    <w:tmpl w:val="DCFE9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31339B"/>
    <w:multiLevelType w:val="hybridMultilevel"/>
    <w:tmpl w:val="16228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581B70"/>
    <w:multiLevelType w:val="hybridMultilevel"/>
    <w:tmpl w:val="7862D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72D82"/>
    <w:multiLevelType w:val="hybridMultilevel"/>
    <w:tmpl w:val="0BAC0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E11EB9"/>
    <w:multiLevelType w:val="hybridMultilevel"/>
    <w:tmpl w:val="BE381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3F295E"/>
    <w:multiLevelType w:val="hybridMultilevel"/>
    <w:tmpl w:val="460CC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2C5473"/>
    <w:multiLevelType w:val="hybridMultilevel"/>
    <w:tmpl w:val="11F8A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D756F7"/>
    <w:multiLevelType w:val="multilevel"/>
    <w:tmpl w:val="19DEC9F4"/>
    <w:lvl w:ilvl="0">
      <w:start w:val="1"/>
      <w:numFmt w:val="none"/>
      <w:lvlText w:val=""/>
      <w:legacy w:legacy="1" w:legacySpace="120" w:legacyIndent="360"/>
      <w:lvlJc w:val="left"/>
      <w:pPr>
        <w:ind w:left="360" w:hanging="360"/>
      </w:pPr>
      <w:rPr>
        <w:rFonts w:ascii="Wingdings" w:hAnsi="Wingdings" w:hint="default"/>
        <w:color w:val="80808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1D882413"/>
    <w:multiLevelType w:val="hybridMultilevel"/>
    <w:tmpl w:val="38C68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23507C0"/>
    <w:multiLevelType w:val="hybridMultilevel"/>
    <w:tmpl w:val="1C36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295EF2"/>
    <w:multiLevelType w:val="hybridMultilevel"/>
    <w:tmpl w:val="7E7A8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9B307F"/>
    <w:multiLevelType w:val="multilevel"/>
    <w:tmpl w:val="4560C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2A721D1B"/>
    <w:multiLevelType w:val="hybridMultilevel"/>
    <w:tmpl w:val="B6E4F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E60C83"/>
    <w:multiLevelType w:val="hybridMultilevel"/>
    <w:tmpl w:val="5D3A1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436165"/>
    <w:multiLevelType w:val="hybridMultilevel"/>
    <w:tmpl w:val="4B42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1D746A3"/>
    <w:multiLevelType w:val="multilevel"/>
    <w:tmpl w:val="1EF02290"/>
    <w:lvl w:ilvl="0">
      <w:start w:val="1"/>
      <w:numFmt w:val="none"/>
      <w:lvlText w:val=""/>
      <w:legacy w:legacy="1" w:legacySpace="120" w:legacyIndent="360"/>
      <w:lvlJc w:val="left"/>
      <w:pPr>
        <w:ind w:left="360" w:hanging="360"/>
      </w:pPr>
      <w:rPr>
        <w:rFonts w:ascii="Wingdings" w:hAnsi="Wingdings" w:hint="default"/>
        <w:color w:val="80800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nsid w:val="39541D51"/>
    <w:multiLevelType w:val="hybridMultilevel"/>
    <w:tmpl w:val="80F4A7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3C0C4701"/>
    <w:multiLevelType w:val="hybridMultilevel"/>
    <w:tmpl w:val="569C0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977646"/>
    <w:multiLevelType w:val="hybridMultilevel"/>
    <w:tmpl w:val="6F707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CC7773"/>
    <w:multiLevelType w:val="hybridMultilevel"/>
    <w:tmpl w:val="6FC68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93332F"/>
    <w:multiLevelType w:val="hybridMultilevel"/>
    <w:tmpl w:val="99F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6154FF"/>
    <w:multiLevelType w:val="hybridMultilevel"/>
    <w:tmpl w:val="FBFA3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685ABF"/>
    <w:multiLevelType w:val="hybridMultilevel"/>
    <w:tmpl w:val="116E1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D73548"/>
    <w:multiLevelType w:val="hybridMultilevel"/>
    <w:tmpl w:val="89FAA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26443A"/>
    <w:multiLevelType w:val="hybridMultilevel"/>
    <w:tmpl w:val="5A38A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0"/>
    <w:lvlOverride w:ilvl="0">
      <w:lvl w:ilvl="0">
        <w:start w:val="1"/>
        <w:numFmt w:val="bullet"/>
        <w:lvlText w:val=""/>
        <w:legacy w:legacy="1" w:legacySpace="0" w:legacyIndent="360"/>
        <w:lvlJc w:val="left"/>
        <w:rPr>
          <w:rFonts w:ascii="Wingdings" w:hAnsi="Wingdings" w:hint="default"/>
        </w:rPr>
      </w:lvl>
    </w:lvlOverride>
  </w:num>
  <w:num w:numId="12">
    <w:abstractNumId w:val="27"/>
  </w:num>
  <w:num w:numId="13">
    <w:abstractNumId w:val="19"/>
  </w:num>
  <w:num w:numId="14">
    <w:abstractNumId w:val="16"/>
  </w:num>
  <w:num w:numId="15">
    <w:abstractNumId w:val="17"/>
  </w:num>
  <w:num w:numId="16">
    <w:abstractNumId w:val="34"/>
  </w:num>
  <w:num w:numId="17">
    <w:abstractNumId w:val="12"/>
  </w:num>
  <w:num w:numId="18">
    <w:abstractNumId w:val="31"/>
  </w:num>
  <w:num w:numId="19">
    <w:abstractNumId w:val="36"/>
  </w:num>
  <w:num w:numId="20">
    <w:abstractNumId w:val="13"/>
  </w:num>
  <w:num w:numId="21">
    <w:abstractNumId w:val="33"/>
  </w:num>
  <w:num w:numId="22">
    <w:abstractNumId w:val="26"/>
  </w:num>
  <w:num w:numId="23">
    <w:abstractNumId w:val="14"/>
  </w:num>
  <w:num w:numId="24">
    <w:abstractNumId w:val="22"/>
  </w:num>
  <w:num w:numId="25">
    <w:abstractNumId w:val="15"/>
  </w:num>
  <w:num w:numId="26">
    <w:abstractNumId w:val="32"/>
  </w:num>
  <w:num w:numId="27">
    <w:abstractNumId w:val="18"/>
  </w:num>
  <w:num w:numId="28">
    <w:abstractNumId w:val="11"/>
  </w:num>
  <w:num w:numId="29">
    <w:abstractNumId w:val="20"/>
  </w:num>
  <w:num w:numId="30">
    <w:abstractNumId w:val="21"/>
  </w:num>
  <w:num w:numId="31">
    <w:abstractNumId w:val="28"/>
  </w:num>
  <w:num w:numId="32">
    <w:abstractNumId w:val="24"/>
  </w:num>
  <w:num w:numId="33">
    <w:abstractNumId w:val="30"/>
  </w:num>
  <w:num w:numId="34">
    <w:abstractNumId w:val="35"/>
  </w:num>
  <w:num w:numId="35">
    <w:abstractNumId w:val="29"/>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Set" w:val="3"/>
    <w:docVar w:name="FormatFile" w:val="wkthmBRO.fmt"/>
    <w:docVar w:name="MicrosoftWorksTaskID" w:val="19"/>
    <w:docVar w:name="MsWorksKeywords0" w:val="cartoon OR rocket OR cup OR tree"/>
    <w:docVar w:name="StyleSet" w:val="2"/>
  </w:docVars>
  <w:rsids>
    <w:rsidRoot w:val="00C82D18"/>
    <w:rsid w:val="000101A8"/>
    <w:rsid w:val="00012359"/>
    <w:rsid w:val="000432FD"/>
    <w:rsid w:val="00043418"/>
    <w:rsid w:val="000523AE"/>
    <w:rsid w:val="000624C9"/>
    <w:rsid w:val="00081561"/>
    <w:rsid w:val="00091518"/>
    <w:rsid w:val="000A2E43"/>
    <w:rsid w:val="000B4C4B"/>
    <w:rsid w:val="000C0C58"/>
    <w:rsid w:val="000D391D"/>
    <w:rsid w:val="000E2A12"/>
    <w:rsid w:val="000E3A98"/>
    <w:rsid w:val="000E73F3"/>
    <w:rsid w:val="000F1584"/>
    <w:rsid w:val="000F2165"/>
    <w:rsid w:val="000F7AE0"/>
    <w:rsid w:val="00111FF5"/>
    <w:rsid w:val="00114B54"/>
    <w:rsid w:val="00116050"/>
    <w:rsid w:val="00120305"/>
    <w:rsid w:val="00121B0A"/>
    <w:rsid w:val="001271C0"/>
    <w:rsid w:val="001301DE"/>
    <w:rsid w:val="0013265A"/>
    <w:rsid w:val="00135324"/>
    <w:rsid w:val="001354A1"/>
    <w:rsid w:val="00143D0E"/>
    <w:rsid w:val="0015648A"/>
    <w:rsid w:val="001625EF"/>
    <w:rsid w:val="00165A2B"/>
    <w:rsid w:val="00166268"/>
    <w:rsid w:val="0017347A"/>
    <w:rsid w:val="00176630"/>
    <w:rsid w:val="00176F72"/>
    <w:rsid w:val="00187767"/>
    <w:rsid w:val="001939F7"/>
    <w:rsid w:val="00197E2C"/>
    <w:rsid w:val="001A25D1"/>
    <w:rsid w:val="001A41F5"/>
    <w:rsid w:val="001A502A"/>
    <w:rsid w:val="001B01F0"/>
    <w:rsid w:val="001C43FF"/>
    <w:rsid w:val="001D3B93"/>
    <w:rsid w:val="001E3FF8"/>
    <w:rsid w:val="001E4AAA"/>
    <w:rsid w:val="001F6D44"/>
    <w:rsid w:val="00207B76"/>
    <w:rsid w:val="002164D1"/>
    <w:rsid w:val="0022035B"/>
    <w:rsid w:val="00227D49"/>
    <w:rsid w:val="00237066"/>
    <w:rsid w:val="00237C18"/>
    <w:rsid w:val="00243E6F"/>
    <w:rsid w:val="002511D0"/>
    <w:rsid w:val="00253E47"/>
    <w:rsid w:val="0026263A"/>
    <w:rsid w:val="00283AC3"/>
    <w:rsid w:val="00284A64"/>
    <w:rsid w:val="002906A1"/>
    <w:rsid w:val="00291D11"/>
    <w:rsid w:val="002A0245"/>
    <w:rsid w:val="002A06AC"/>
    <w:rsid w:val="002B53CD"/>
    <w:rsid w:val="002C105E"/>
    <w:rsid w:val="002D67C4"/>
    <w:rsid w:val="002E783D"/>
    <w:rsid w:val="002E7C49"/>
    <w:rsid w:val="002F0E68"/>
    <w:rsid w:val="002F4C48"/>
    <w:rsid w:val="002F6560"/>
    <w:rsid w:val="00304355"/>
    <w:rsid w:val="00320AF3"/>
    <w:rsid w:val="00324758"/>
    <w:rsid w:val="00334C52"/>
    <w:rsid w:val="00336EE2"/>
    <w:rsid w:val="00340383"/>
    <w:rsid w:val="003458E5"/>
    <w:rsid w:val="0034784B"/>
    <w:rsid w:val="00354B17"/>
    <w:rsid w:val="00365974"/>
    <w:rsid w:val="00365F85"/>
    <w:rsid w:val="003723CF"/>
    <w:rsid w:val="00372A26"/>
    <w:rsid w:val="003815B4"/>
    <w:rsid w:val="00386E83"/>
    <w:rsid w:val="00390D4D"/>
    <w:rsid w:val="00392853"/>
    <w:rsid w:val="0039613A"/>
    <w:rsid w:val="003A088F"/>
    <w:rsid w:val="003A0A37"/>
    <w:rsid w:val="003B0A67"/>
    <w:rsid w:val="003B3D6E"/>
    <w:rsid w:val="003B69B1"/>
    <w:rsid w:val="003C0049"/>
    <w:rsid w:val="003D295A"/>
    <w:rsid w:val="003D2F11"/>
    <w:rsid w:val="003E047C"/>
    <w:rsid w:val="003F5E8A"/>
    <w:rsid w:val="0041727F"/>
    <w:rsid w:val="00422C8A"/>
    <w:rsid w:val="004241EB"/>
    <w:rsid w:val="00425F6F"/>
    <w:rsid w:val="0042632E"/>
    <w:rsid w:val="00431BE1"/>
    <w:rsid w:val="004429B9"/>
    <w:rsid w:val="0044612E"/>
    <w:rsid w:val="00450FF4"/>
    <w:rsid w:val="00452A4D"/>
    <w:rsid w:val="00453B44"/>
    <w:rsid w:val="00467780"/>
    <w:rsid w:val="00477C04"/>
    <w:rsid w:val="004811CD"/>
    <w:rsid w:val="00484724"/>
    <w:rsid w:val="00485DBC"/>
    <w:rsid w:val="00486CBA"/>
    <w:rsid w:val="004B41DE"/>
    <w:rsid w:val="004B4E06"/>
    <w:rsid w:val="004C5129"/>
    <w:rsid w:val="004D4A37"/>
    <w:rsid w:val="004E250C"/>
    <w:rsid w:val="004E3C66"/>
    <w:rsid w:val="004F19B0"/>
    <w:rsid w:val="004F3A9D"/>
    <w:rsid w:val="004F491F"/>
    <w:rsid w:val="00504ABE"/>
    <w:rsid w:val="00504DE5"/>
    <w:rsid w:val="005063DF"/>
    <w:rsid w:val="00510E16"/>
    <w:rsid w:val="005112AD"/>
    <w:rsid w:val="00524BE9"/>
    <w:rsid w:val="0052748F"/>
    <w:rsid w:val="00537686"/>
    <w:rsid w:val="00550398"/>
    <w:rsid w:val="005539D4"/>
    <w:rsid w:val="0056283A"/>
    <w:rsid w:val="00562A76"/>
    <w:rsid w:val="00565265"/>
    <w:rsid w:val="005715DE"/>
    <w:rsid w:val="00573E39"/>
    <w:rsid w:val="00585FF5"/>
    <w:rsid w:val="00592FDC"/>
    <w:rsid w:val="00596B4A"/>
    <w:rsid w:val="00597703"/>
    <w:rsid w:val="005A41C9"/>
    <w:rsid w:val="005B00AF"/>
    <w:rsid w:val="005C3B34"/>
    <w:rsid w:val="005C5871"/>
    <w:rsid w:val="005C7A96"/>
    <w:rsid w:val="005D52D5"/>
    <w:rsid w:val="005F3699"/>
    <w:rsid w:val="005F7A27"/>
    <w:rsid w:val="00614300"/>
    <w:rsid w:val="00617E2F"/>
    <w:rsid w:val="006201A9"/>
    <w:rsid w:val="00622F59"/>
    <w:rsid w:val="0063103B"/>
    <w:rsid w:val="00633210"/>
    <w:rsid w:val="00636269"/>
    <w:rsid w:val="006426AA"/>
    <w:rsid w:val="00644258"/>
    <w:rsid w:val="0064686E"/>
    <w:rsid w:val="00657F7C"/>
    <w:rsid w:val="00665315"/>
    <w:rsid w:val="00670D1A"/>
    <w:rsid w:val="00671D63"/>
    <w:rsid w:val="0067516C"/>
    <w:rsid w:val="00677729"/>
    <w:rsid w:val="00681E4A"/>
    <w:rsid w:val="00681ED1"/>
    <w:rsid w:val="006906E5"/>
    <w:rsid w:val="006A27C4"/>
    <w:rsid w:val="006B24F7"/>
    <w:rsid w:val="006C2FD6"/>
    <w:rsid w:val="006C79DB"/>
    <w:rsid w:val="006E0CDB"/>
    <w:rsid w:val="006E2718"/>
    <w:rsid w:val="006E29C7"/>
    <w:rsid w:val="00702B78"/>
    <w:rsid w:val="0070343A"/>
    <w:rsid w:val="00710C6C"/>
    <w:rsid w:val="00711388"/>
    <w:rsid w:val="00727FFA"/>
    <w:rsid w:val="00733058"/>
    <w:rsid w:val="00740911"/>
    <w:rsid w:val="00741542"/>
    <w:rsid w:val="00745C32"/>
    <w:rsid w:val="00763F1C"/>
    <w:rsid w:val="007714A7"/>
    <w:rsid w:val="00773E86"/>
    <w:rsid w:val="00776A35"/>
    <w:rsid w:val="00780463"/>
    <w:rsid w:val="00782A5A"/>
    <w:rsid w:val="0078555F"/>
    <w:rsid w:val="007A15BA"/>
    <w:rsid w:val="007A3013"/>
    <w:rsid w:val="007B69C2"/>
    <w:rsid w:val="007C2CAE"/>
    <w:rsid w:val="007D0DFE"/>
    <w:rsid w:val="007E20BD"/>
    <w:rsid w:val="007E2751"/>
    <w:rsid w:val="007F1305"/>
    <w:rsid w:val="007F1B18"/>
    <w:rsid w:val="007F584B"/>
    <w:rsid w:val="007F58CC"/>
    <w:rsid w:val="0081520C"/>
    <w:rsid w:val="0082265C"/>
    <w:rsid w:val="00826AE3"/>
    <w:rsid w:val="00834016"/>
    <w:rsid w:val="00835334"/>
    <w:rsid w:val="008368B3"/>
    <w:rsid w:val="00836D8D"/>
    <w:rsid w:val="0084619D"/>
    <w:rsid w:val="00861CE9"/>
    <w:rsid w:val="0087061C"/>
    <w:rsid w:val="00874701"/>
    <w:rsid w:val="0087524C"/>
    <w:rsid w:val="00886FB1"/>
    <w:rsid w:val="0089435A"/>
    <w:rsid w:val="00894E93"/>
    <w:rsid w:val="0089740B"/>
    <w:rsid w:val="008A1929"/>
    <w:rsid w:val="008A1CE7"/>
    <w:rsid w:val="008A7B53"/>
    <w:rsid w:val="008B7DD1"/>
    <w:rsid w:val="008C0392"/>
    <w:rsid w:val="008C258B"/>
    <w:rsid w:val="008C3A5C"/>
    <w:rsid w:val="008C4221"/>
    <w:rsid w:val="008D158E"/>
    <w:rsid w:val="008D2123"/>
    <w:rsid w:val="008D7537"/>
    <w:rsid w:val="008E51F6"/>
    <w:rsid w:val="008E6E02"/>
    <w:rsid w:val="009014AA"/>
    <w:rsid w:val="009039EA"/>
    <w:rsid w:val="00910F2C"/>
    <w:rsid w:val="00917C20"/>
    <w:rsid w:val="00927258"/>
    <w:rsid w:val="00936C56"/>
    <w:rsid w:val="0095338F"/>
    <w:rsid w:val="00957177"/>
    <w:rsid w:val="009573FA"/>
    <w:rsid w:val="009634C6"/>
    <w:rsid w:val="0096361F"/>
    <w:rsid w:val="0096636F"/>
    <w:rsid w:val="00984437"/>
    <w:rsid w:val="00993E01"/>
    <w:rsid w:val="00995DF9"/>
    <w:rsid w:val="00996853"/>
    <w:rsid w:val="009A37AA"/>
    <w:rsid w:val="009A3A03"/>
    <w:rsid w:val="009B2EC7"/>
    <w:rsid w:val="009B3A93"/>
    <w:rsid w:val="009B3AF7"/>
    <w:rsid w:val="009B6149"/>
    <w:rsid w:val="009C15D3"/>
    <w:rsid w:val="009D6BFB"/>
    <w:rsid w:val="009E719D"/>
    <w:rsid w:val="009E7B30"/>
    <w:rsid w:val="009F7FD0"/>
    <w:rsid w:val="00A03A42"/>
    <w:rsid w:val="00A06C66"/>
    <w:rsid w:val="00A22EF8"/>
    <w:rsid w:val="00A24351"/>
    <w:rsid w:val="00A30B7E"/>
    <w:rsid w:val="00A31B0D"/>
    <w:rsid w:val="00A336BC"/>
    <w:rsid w:val="00A43BD6"/>
    <w:rsid w:val="00A45CA9"/>
    <w:rsid w:val="00A54D07"/>
    <w:rsid w:val="00A620CE"/>
    <w:rsid w:val="00A62623"/>
    <w:rsid w:val="00A85740"/>
    <w:rsid w:val="00A904A3"/>
    <w:rsid w:val="00A91336"/>
    <w:rsid w:val="00AA3F65"/>
    <w:rsid w:val="00AA6AA8"/>
    <w:rsid w:val="00AB53A8"/>
    <w:rsid w:val="00AC1F9B"/>
    <w:rsid w:val="00AC6777"/>
    <w:rsid w:val="00AC6867"/>
    <w:rsid w:val="00AD7DCE"/>
    <w:rsid w:val="00AF4458"/>
    <w:rsid w:val="00B037BB"/>
    <w:rsid w:val="00B05AD0"/>
    <w:rsid w:val="00B20E92"/>
    <w:rsid w:val="00B2168C"/>
    <w:rsid w:val="00B40C5A"/>
    <w:rsid w:val="00B553A5"/>
    <w:rsid w:val="00B73F0C"/>
    <w:rsid w:val="00B83397"/>
    <w:rsid w:val="00B8430B"/>
    <w:rsid w:val="00B84561"/>
    <w:rsid w:val="00B864CC"/>
    <w:rsid w:val="00B90DF2"/>
    <w:rsid w:val="00B96EE4"/>
    <w:rsid w:val="00BA0227"/>
    <w:rsid w:val="00BA0252"/>
    <w:rsid w:val="00BA71CD"/>
    <w:rsid w:val="00BB6E01"/>
    <w:rsid w:val="00BC6EB7"/>
    <w:rsid w:val="00BD0408"/>
    <w:rsid w:val="00BD0818"/>
    <w:rsid w:val="00BD1C03"/>
    <w:rsid w:val="00BF4925"/>
    <w:rsid w:val="00C041CC"/>
    <w:rsid w:val="00C11FA4"/>
    <w:rsid w:val="00C14B8F"/>
    <w:rsid w:val="00C220BF"/>
    <w:rsid w:val="00C2581B"/>
    <w:rsid w:val="00C34C02"/>
    <w:rsid w:val="00C359EF"/>
    <w:rsid w:val="00C41E68"/>
    <w:rsid w:val="00C61CC9"/>
    <w:rsid w:val="00C7153B"/>
    <w:rsid w:val="00C7243E"/>
    <w:rsid w:val="00C80C21"/>
    <w:rsid w:val="00C82D18"/>
    <w:rsid w:val="00C84E00"/>
    <w:rsid w:val="00CA4B8D"/>
    <w:rsid w:val="00CA6A1A"/>
    <w:rsid w:val="00CA7DB7"/>
    <w:rsid w:val="00CB2A04"/>
    <w:rsid w:val="00CC6AF5"/>
    <w:rsid w:val="00CD54FE"/>
    <w:rsid w:val="00CD76DD"/>
    <w:rsid w:val="00CE7F08"/>
    <w:rsid w:val="00D04150"/>
    <w:rsid w:val="00D045C5"/>
    <w:rsid w:val="00D0608A"/>
    <w:rsid w:val="00D10027"/>
    <w:rsid w:val="00D1719C"/>
    <w:rsid w:val="00D17DDB"/>
    <w:rsid w:val="00D23EE0"/>
    <w:rsid w:val="00D339B0"/>
    <w:rsid w:val="00D357E6"/>
    <w:rsid w:val="00D72C18"/>
    <w:rsid w:val="00D80642"/>
    <w:rsid w:val="00D8732A"/>
    <w:rsid w:val="00D91238"/>
    <w:rsid w:val="00D91ADC"/>
    <w:rsid w:val="00DA0C72"/>
    <w:rsid w:val="00DA2AC7"/>
    <w:rsid w:val="00DA2B34"/>
    <w:rsid w:val="00DB3226"/>
    <w:rsid w:val="00DC2C80"/>
    <w:rsid w:val="00DC3B90"/>
    <w:rsid w:val="00DC5C7C"/>
    <w:rsid w:val="00DC7C8E"/>
    <w:rsid w:val="00DE2772"/>
    <w:rsid w:val="00DE2903"/>
    <w:rsid w:val="00DE7A54"/>
    <w:rsid w:val="00DF3002"/>
    <w:rsid w:val="00E1589D"/>
    <w:rsid w:val="00E31DE1"/>
    <w:rsid w:val="00E35AF0"/>
    <w:rsid w:val="00E45CFC"/>
    <w:rsid w:val="00E51A95"/>
    <w:rsid w:val="00E6348C"/>
    <w:rsid w:val="00E81D8F"/>
    <w:rsid w:val="00E82477"/>
    <w:rsid w:val="00E92211"/>
    <w:rsid w:val="00E92F05"/>
    <w:rsid w:val="00EA489F"/>
    <w:rsid w:val="00EB7A96"/>
    <w:rsid w:val="00EC0757"/>
    <w:rsid w:val="00EC3D17"/>
    <w:rsid w:val="00EC4785"/>
    <w:rsid w:val="00EC4FB1"/>
    <w:rsid w:val="00ED0D7F"/>
    <w:rsid w:val="00EE15FF"/>
    <w:rsid w:val="00EF2314"/>
    <w:rsid w:val="00F00BC1"/>
    <w:rsid w:val="00F11AA6"/>
    <w:rsid w:val="00F13EEE"/>
    <w:rsid w:val="00F17C4A"/>
    <w:rsid w:val="00F21981"/>
    <w:rsid w:val="00F21DF2"/>
    <w:rsid w:val="00F320B0"/>
    <w:rsid w:val="00F32AAE"/>
    <w:rsid w:val="00F34ACA"/>
    <w:rsid w:val="00F41C26"/>
    <w:rsid w:val="00F4509F"/>
    <w:rsid w:val="00F51824"/>
    <w:rsid w:val="00F52272"/>
    <w:rsid w:val="00F52421"/>
    <w:rsid w:val="00F5597A"/>
    <w:rsid w:val="00F70CD5"/>
    <w:rsid w:val="00F75C83"/>
    <w:rsid w:val="00F9285F"/>
    <w:rsid w:val="00F92DD1"/>
    <w:rsid w:val="00F93FC7"/>
    <w:rsid w:val="00F95C3D"/>
    <w:rsid w:val="00F965FB"/>
    <w:rsid w:val="00FA7891"/>
    <w:rsid w:val="00FA7A81"/>
    <w:rsid w:val="00FB0F16"/>
    <w:rsid w:val="00FB1E25"/>
    <w:rsid w:val="00FB4EB4"/>
    <w:rsid w:val="00FD6803"/>
    <w:rsid w:val="00FE54B2"/>
    <w:rsid w:val="00FF19EC"/>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225C0"/>
  <w15:docId w15:val="{BC778B47-5A34-4F11-B573-5F82114D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4C9"/>
    <w:pPr>
      <w:overflowPunct w:val="0"/>
      <w:autoSpaceDE w:val="0"/>
      <w:autoSpaceDN w:val="0"/>
      <w:adjustRightInd w:val="0"/>
      <w:textAlignment w:val="baseline"/>
    </w:pPr>
  </w:style>
  <w:style w:type="paragraph" w:styleId="Heading1">
    <w:name w:val="heading 1"/>
    <w:basedOn w:val="Normal"/>
    <w:next w:val="Normal"/>
    <w:qFormat/>
    <w:rsid w:val="000624C9"/>
    <w:pPr>
      <w:keepNext/>
      <w:widowControl w:val="0"/>
      <w:spacing w:before="1920" w:after="240"/>
      <w:ind w:left="720"/>
      <w:jc w:val="center"/>
      <w:outlineLvl w:val="0"/>
    </w:pPr>
    <w:rPr>
      <w:rFonts w:ascii="Edwardian Script ITC" w:hAnsi="Edwardian Script ITC"/>
      <w:sz w:val="32"/>
    </w:rPr>
  </w:style>
  <w:style w:type="paragraph" w:styleId="Heading2">
    <w:name w:val="heading 2"/>
    <w:basedOn w:val="Normal"/>
    <w:next w:val="Normal"/>
    <w:qFormat/>
    <w:rsid w:val="000624C9"/>
    <w:pPr>
      <w:keepNext/>
      <w:widowControl w:val="0"/>
      <w:spacing w:after="240"/>
      <w:outlineLvl w:val="1"/>
    </w:pPr>
    <w:rPr>
      <w:i/>
      <w:sz w:val="24"/>
    </w:rPr>
  </w:style>
  <w:style w:type="paragraph" w:styleId="Heading3">
    <w:name w:val="heading 3"/>
    <w:basedOn w:val="Normal"/>
    <w:next w:val="Normal"/>
    <w:qFormat/>
    <w:rsid w:val="000624C9"/>
    <w:pPr>
      <w:keepNext/>
      <w:widowControl w:val="0"/>
      <w:spacing w:before="240" w:after="240"/>
      <w:outlineLvl w:val="2"/>
    </w:pPr>
    <w:rPr>
      <w:b/>
      <w:i/>
      <w:sz w:val="24"/>
    </w:rPr>
  </w:style>
  <w:style w:type="paragraph" w:styleId="Heading4">
    <w:name w:val="heading 4"/>
    <w:basedOn w:val="Normal"/>
    <w:next w:val="Normal"/>
    <w:qFormat/>
    <w:rsid w:val="000624C9"/>
    <w:pPr>
      <w:keepNext/>
      <w:widowControl w:val="0"/>
      <w:ind w:firstLine="720"/>
      <w:jc w:val="center"/>
      <w:outlineLvl w:val="3"/>
    </w:pPr>
    <w:rPr>
      <w:rFonts w:ascii="Juice ITC" w:hAnsi="Juice ITC"/>
      <w:i/>
      <w:sz w:val="24"/>
    </w:rPr>
  </w:style>
  <w:style w:type="paragraph" w:styleId="Heading5">
    <w:name w:val="heading 5"/>
    <w:basedOn w:val="Normal"/>
    <w:next w:val="Normal"/>
    <w:qFormat/>
    <w:rsid w:val="000624C9"/>
    <w:pPr>
      <w:keepNext/>
      <w:widowControl w:val="0"/>
      <w:jc w:val="both"/>
      <w:outlineLvl w:val="4"/>
    </w:pPr>
    <w:rPr>
      <w:sz w:val="28"/>
    </w:rPr>
  </w:style>
  <w:style w:type="paragraph" w:styleId="Heading6">
    <w:name w:val="heading 6"/>
    <w:basedOn w:val="Normal"/>
    <w:next w:val="Normal"/>
    <w:qFormat/>
    <w:rsid w:val="000624C9"/>
    <w:pPr>
      <w:keepNext/>
      <w:widowControl w:val="0"/>
      <w:ind w:left="720"/>
      <w:jc w:val="center"/>
      <w:outlineLvl w:val="5"/>
    </w:pPr>
    <w:rPr>
      <w:rFonts w:ascii="Juice ITC" w:hAnsi="Juice ITC"/>
      <w:sz w:val="24"/>
    </w:rPr>
  </w:style>
  <w:style w:type="paragraph" w:styleId="Heading7">
    <w:name w:val="heading 7"/>
    <w:basedOn w:val="Normal"/>
    <w:next w:val="Normal"/>
    <w:qFormat/>
    <w:rsid w:val="000624C9"/>
    <w:pPr>
      <w:keepNext/>
      <w:widowControl w:val="0"/>
      <w:spacing w:before="240"/>
      <w:jc w:val="center"/>
      <w:outlineLvl w:val="6"/>
    </w:pPr>
    <w:rPr>
      <w:rFonts w:ascii="Juice ITC" w:hAnsi="Juice ITC"/>
      <w:color w:val="000000"/>
      <w:sz w:val="28"/>
    </w:rPr>
  </w:style>
  <w:style w:type="paragraph" w:styleId="Heading8">
    <w:name w:val="heading 8"/>
    <w:basedOn w:val="Normal"/>
    <w:next w:val="Normal"/>
    <w:qFormat/>
    <w:rsid w:val="000624C9"/>
    <w:pPr>
      <w:keepNext/>
      <w:outlineLvl w:val="7"/>
    </w:pPr>
    <w:rPr>
      <w:rFonts w:ascii="Century Gothic" w:hAnsi="Century Gothic"/>
      <w:b/>
      <w:caps/>
      <w:sz w:val="24"/>
    </w:rPr>
  </w:style>
  <w:style w:type="paragraph" w:styleId="Heading9">
    <w:name w:val="heading 9"/>
    <w:basedOn w:val="Normal"/>
    <w:next w:val="Normal"/>
    <w:qFormat/>
    <w:rsid w:val="000624C9"/>
    <w:pPr>
      <w:keepNext/>
      <w:jc w:val="center"/>
      <w:outlineLvl w:val="8"/>
    </w:pPr>
    <w:rPr>
      <w:rFonts w:ascii="Century Gothic" w:hAnsi="Century Gothic"/>
      <w:b/>
      <w:caps/>
      <w:color w:val="808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4C9"/>
    <w:pPr>
      <w:widowControl w:val="0"/>
    </w:pPr>
    <w:rPr>
      <w:rFonts w:ascii="Juice ITC" w:hAnsi="Juice ITC"/>
      <w:sz w:val="28"/>
    </w:rPr>
  </w:style>
  <w:style w:type="paragraph" w:styleId="BodyText">
    <w:name w:val="Body Text"/>
    <w:basedOn w:val="Normal"/>
    <w:rsid w:val="000624C9"/>
    <w:pPr>
      <w:widowControl w:val="0"/>
    </w:pPr>
    <w:rPr>
      <w:i/>
      <w:color w:val="800000"/>
      <w:sz w:val="24"/>
    </w:rPr>
  </w:style>
  <w:style w:type="paragraph" w:styleId="BodyText2">
    <w:name w:val="Body Text 2"/>
    <w:basedOn w:val="Normal"/>
    <w:rsid w:val="000624C9"/>
    <w:pPr>
      <w:widowControl w:val="0"/>
      <w:spacing w:before="120" w:after="240"/>
      <w:jc w:val="center"/>
    </w:pPr>
    <w:rPr>
      <w:i/>
      <w:sz w:val="24"/>
    </w:rPr>
  </w:style>
  <w:style w:type="paragraph" w:styleId="Header">
    <w:name w:val="header"/>
    <w:basedOn w:val="Normal"/>
    <w:rsid w:val="000624C9"/>
    <w:pPr>
      <w:tabs>
        <w:tab w:val="center" w:pos="4320"/>
        <w:tab w:val="right" w:pos="8640"/>
      </w:tabs>
    </w:pPr>
  </w:style>
  <w:style w:type="paragraph" w:styleId="Footer">
    <w:name w:val="footer"/>
    <w:basedOn w:val="Normal"/>
    <w:rsid w:val="000624C9"/>
    <w:pPr>
      <w:tabs>
        <w:tab w:val="center" w:pos="4320"/>
        <w:tab w:val="right" w:pos="8640"/>
      </w:tabs>
    </w:pPr>
  </w:style>
  <w:style w:type="paragraph" w:customStyle="1" w:styleId="ReturnAddressName">
    <w:name w:val="Return Address Name"/>
    <w:basedOn w:val="Heading9"/>
    <w:rsid w:val="000624C9"/>
    <w:pPr>
      <w:outlineLvl w:val="9"/>
    </w:pPr>
  </w:style>
  <w:style w:type="paragraph" w:customStyle="1" w:styleId="ReturnAddress">
    <w:name w:val="Return Address"/>
    <w:basedOn w:val="Normal"/>
    <w:rsid w:val="000624C9"/>
    <w:pPr>
      <w:jc w:val="center"/>
    </w:pPr>
    <w:rPr>
      <w:rFonts w:ascii="Century Gothic" w:hAnsi="Century Gothic"/>
      <w:b/>
      <w:color w:val="808080"/>
      <w:sz w:val="22"/>
    </w:rPr>
  </w:style>
  <w:style w:type="paragraph" w:styleId="BalloonText">
    <w:name w:val="Balloon Text"/>
    <w:basedOn w:val="Normal"/>
    <w:link w:val="BalloonTextChar"/>
    <w:uiPriority w:val="99"/>
    <w:semiHidden/>
    <w:unhideWhenUsed/>
    <w:rsid w:val="008368B3"/>
    <w:rPr>
      <w:rFonts w:ascii="Tahoma" w:hAnsi="Tahoma"/>
      <w:sz w:val="16"/>
      <w:szCs w:val="16"/>
    </w:rPr>
  </w:style>
  <w:style w:type="character" w:customStyle="1" w:styleId="BalloonTextChar">
    <w:name w:val="Balloon Text Char"/>
    <w:link w:val="BalloonText"/>
    <w:uiPriority w:val="99"/>
    <w:semiHidden/>
    <w:rsid w:val="008368B3"/>
    <w:rPr>
      <w:rFonts w:ascii="Tahoma" w:hAnsi="Tahoma" w:cs="Tahoma"/>
      <w:sz w:val="16"/>
      <w:szCs w:val="16"/>
    </w:rPr>
  </w:style>
  <w:style w:type="paragraph" w:styleId="ListParagraph">
    <w:name w:val="List Paragraph"/>
    <w:basedOn w:val="Normal"/>
    <w:uiPriority w:val="34"/>
    <w:qFormat/>
    <w:rsid w:val="004F19B0"/>
    <w:pPr>
      <w:ind w:left="720"/>
      <w:contextualSpacing/>
    </w:pPr>
  </w:style>
  <w:style w:type="paragraph" w:styleId="NormalWeb">
    <w:name w:val="Normal (Web)"/>
    <w:basedOn w:val="Normal"/>
    <w:uiPriority w:val="99"/>
    <w:unhideWhenUsed/>
    <w:rsid w:val="000E73F3"/>
    <w:pPr>
      <w:overflowPunct/>
      <w:autoSpaceDE/>
      <w:autoSpaceDN/>
      <w:adjustRightInd/>
      <w:textAlignment w:val="auto"/>
    </w:pPr>
    <w:rPr>
      <w:rFonts w:eastAsiaTheme="minorHAnsi"/>
      <w:sz w:val="24"/>
      <w:szCs w:val="24"/>
    </w:rPr>
  </w:style>
  <w:style w:type="character" w:styleId="CommentReference">
    <w:name w:val="annotation reference"/>
    <w:basedOn w:val="DefaultParagraphFont"/>
    <w:uiPriority w:val="99"/>
    <w:semiHidden/>
    <w:unhideWhenUsed/>
    <w:rsid w:val="00334C52"/>
    <w:rPr>
      <w:sz w:val="16"/>
      <w:szCs w:val="16"/>
    </w:rPr>
  </w:style>
  <w:style w:type="paragraph" w:styleId="CommentText">
    <w:name w:val="annotation text"/>
    <w:basedOn w:val="Normal"/>
    <w:link w:val="CommentTextChar"/>
    <w:uiPriority w:val="99"/>
    <w:semiHidden/>
    <w:unhideWhenUsed/>
    <w:rsid w:val="00334C52"/>
  </w:style>
  <w:style w:type="character" w:customStyle="1" w:styleId="CommentTextChar">
    <w:name w:val="Comment Text Char"/>
    <w:basedOn w:val="DefaultParagraphFont"/>
    <w:link w:val="CommentText"/>
    <w:uiPriority w:val="99"/>
    <w:semiHidden/>
    <w:rsid w:val="00334C52"/>
  </w:style>
  <w:style w:type="paragraph" w:styleId="CommentSubject">
    <w:name w:val="annotation subject"/>
    <w:basedOn w:val="CommentText"/>
    <w:next w:val="CommentText"/>
    <w:link w:val="CommentSubjectChar"/>
    <w:uiPriority w:val="99"/>
    <w:semiHidden/>
    <w:unhideWhenUsed/>
    <w:rsid w:val="00334C52"/>
    <w:rPr>
      <w:b/>
      <w:bCs/>
    </w:rPr>
  </w:style>
  <w:style w:type="character" w:customStyle="1" w:styleId="CommentSubjectChar">
    <w:name w:val="Comment Subject Char"/>
    <w:basedOn w:val="CommentTextChar"/>
    <w:link w:val="CommentSubject"/>
    <w:uiPriority w:val="99"/>
    <w:semiHidden/>
    <w:rsid w:val="00334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1930">
      <w:bodyDiv w:val="1"/>
      <w:marLeft w:val="0"/>
      <w:marRight w:val="0"/>
      <w:marTop w:val="0"/>
      <w:marBottom w:val="0"/>
      <w:divBdr>
        <w:top w:val="none" w:sz="0" w:space="0" w:color="auto"/>
        <w:left w:val="none" w:sz="0" w:space="0" w:color="auto"/>
        <w:bottom w:val="none" w:sz="0" w:space="0" w:color="auto"/>
        <w:right w:val="none" w:sz="0" w:space="0" w:color="auto"/>
      </w:divBdr>
    </w:div>
    <w:div w:id="222954883">
      <w:bodyDiv w:val="1"/>
      <w:marLeft w:val="0"/>
      <w:marRight w:val="0"/>
      <w:marTop w:val="0"/>
      <w:marBottom w:val="0"/>
      <w:divBdr>
        <w:top w:val="none" w:sz="0" w:space="0" w:color="auto"/>
        <w:left w:val="none" w:sz="0" w:space="0" w:color="auto"/>
        <w:bottom w:val="none" w:sz="0" w:space="0" w:color="auto"/>
        <w:right w:val="none" w:sz="0" w:space="0" w:color="auto"/>
      </w:divBdr>
    </w:div>
    <w:div w:id="269968496">
      <w:bodyDiv w:val="1"/>
      <w:marLeft w:val="0"/>
      <w:marRight w:val="0"/>
      <w:marTop w:val="0"/>
      <w:marBottom w:val="0"/>
      <w:divBdr>
        <w:top w:val="none" w:sz="0" w:space="0" w:color="auto"/>
        <w:left w:val="none" w:sz="0" w:space="0" w:color="auto"/>
        <w:bottom w:val="none" w:sz="0" w:space="0" w:color="auto"/>
        <w:right w:val="none" w:sz="0" w:space="0" w:color="auto"/>
      </w:divBdr>
    </w:div>
    <w:div w:id="416635952">
      <w:bodyDiv w:val="1"/>
      <w:marLeft w:val="0"/>
      <w:marRight w:val="0"/>
      <w:marTop w:val="0"/>
      <w:marBottom w:val="0"/>
      <w:divBdr>
        <w:top w:val="none" w:sz="0" w:space="0" w:color="auto"/>
        <w:left w:val="none" w:sz="0" w:space="0" w:color="auto"/>
        <w:bottom w:val="none" w:sz="0" w:space="0" w:color="auto"/>
        <w:right w:val="none" w:sz="0" w:space="0" w:color="auto"/>
      </w:divBdr>
    </w:div>
    <w:div w:id="556014429">
      <w:bodyDiv w:val="1"/>
      <w:marLeft w:val="0"/>
      <w:marRight w:val="0"/>
      <w:marTop w:val="0"/>
      <w:marBottom w:val="0"/>
      <w:divBdr>
        <w:top w:val="none" w:sz="0" w:space="0" w:color="auto"/>
        <w:left w:val="none" w:sz="0" w:space="0" w:color="auto"/>
        <w:bottom w:val="none" w:sz="0" w:space="0" w:color="auto"/>
        <w:right w:val="none" w:sz="0" w:space="0" w:color="auto"/>
      </w:divBdr>
    </w:div>
    <w:div w:id="624124165">
      <w:bodyDiv w:val="1"/>
      <w:marLeft w:val="0"/>
      <w:marRight w:val="0"/>
      <w:marTop w:val="0"/>
      <w:marBottom w:val="0"/>
      <w:divBdr>
        <w:top w:val="none" w:sz="0" w:space="0" w:color="auto"/>
        <w:left w:val="none" w:sz="0" w:space="0" w:color="auto"/>
        <w:bottom w:val="none" w:sz="0" w:space="0" w:color="auto"/>
        <w:right w:val="none" w:sz="0" w:space="0" w:color="auto"/>
      </w:divBdr>
    </w:div>
    <w:div w:id="970404415">
      <w:bodyDiv w:val="1"/>
      <w:marLeft w:val="0"/>
      <w:marRight w:val="0"/>
      <w:marTop w:val="0"/>
      <w:marBottom w:val="0"/>
      <w:divBdr>
        <w:top w:val="none" w:sz="0" w:space="0" w:color="auto"/>
        <w:left w:val="none" w:sz="0" w:space="0" w:color="auto"/>
        <w:bottom w:val="none" w:sz="0" w:space="0" w:color="auto"/>
        <w:right w:val="none" w:sz="0" w:space="0" w:color="auto"/>
      </w:divBdr>
    </w:div>
    <w:div w:id="1124082295">
      <w:bodyDiv w:val="1"/>
      <w:marLeft w:val="0"/>
      <w:marRight w:val="0"/>
      <w:marTop w:val="0"/>
      <w:marBottom w:val="0"/>
      <w:divBdr>
        <w:top w:val="none" w:sz="0" w:space="0" w:color="auto"/>
        <w:left w:val="none" w:sz="0" w:space="0" w:color="auto"/>
        <w:bottom w:val="none" w:sz="0" w:space="0" w:color="auto"/>
        <w:right w:val="none" w:sz="0" w:space="0" w:color="auto"/>
      </w:divBdr>
    </w:div>
    <w:div w:id="1725521229">
      <w:bodyDiv w:val="1"/>
      <w:marLeft w:val="0"/>
      <w:marRight w:val="0"/>
      <w:marTop w:val="0"/>
      <w:marBottom w:val="0"/>
      <w:divBdr>
        <w:top w:val="none" w:sz="0" w:space="0" w:color="auto"/>
        <w:left w:val="none" w:sz="0" w:space="0" w:color="auto"/>
        <w:bottom w:val="none" w:sz="0" w:space="0" w:color="auto"/>
        <w:right w:val="none" w:sz="0" w:space="0" w:color="auto"/>
      </w:divBdr>
    </w:div>
    <w:div w:id="21155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F2B0~1\1033\wizards\bro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C0DC-1604-F047-9CE4-5DE9F3A3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C:\PROGRA~1\MIF2B0~1\1033\wizards\browdus.wiz</Template>
  <TotalTime>5</TotalTime>
  <Pages>2</Pages>
  <Words>751</Words>
  <Characters>4286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CMSU</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dc:creator>
  <cp:lastModifiedBy>Josh Ercole</cp:lastModifiedBy>
  <cp:revision>3</cp:revision>
  <cp:lastPrinted>2015-04-09T17:58:00Z</cp:lastPrinted>
  <dcterms:created xsi:type="dcterms:W3CDTF">2018-05-21T17:02:00Z</dcterms:created>
  <dcterms:modified xsi:type="dcterms:W3CDTF">2018-05-21T17:14:00Z</dcterms:modified>
</cp:coreProperties>
</file>